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72A" w:rsidRDefault="005B5FED">
      <w:pPr>
        <w:rPr>
          <w:rFonts w:ascii="Tahoma" w:eastAsia="Tahoma" w:hAnsi="Tahoma" w:cs="Tahoma"/>
          <w:b/>
          <w:sz w:val="28"/>
          <w:szCs w:val="28"/>
        </w:rPr>
      </w:pPr>
      <w:r>
        <w:rPr>
          <w:rFonts w:ascii="Tahoma" w:eastAsia="Tahoma" w:hAnsi="Tahoma" w:cs="Tahoma"/>
          <w:b/>
          <w:sz w:val="28"/>
          <w:szCs w:val="28"/>
        </w:rPr>
        <w:t xml:space="preserve">       </w:t>
      </w:r>
      <w:r>
        <w:rPr>
          <w:rFonts w:ascii="Tahoma" w:eastAsia="Tahoma" w:hAnsi="Tahoma" w:cs="Tahoma"/>
          <w:b/>
          <w:noProof/>
          <w:sz w:val="28"/>
          <w:szCs w:val="28"/>
          <w:lang w:val="en-US"/>
        </w:rPr>
        <w:drawing>
          <wp:inline distT="0" distB="0" distL="0" distR="0">
            <wp:extent cx="1038073" cy="10300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38073" cy="1030087"/>
                    </a:xfrm>
                    <a:prstGeom prst="rect">
                      <a:avLst/>
                    </a:prstGeom>
                    <a:ln/>
                  </pic:spPr>
                </pic:pic>
              </a:graphicData>
            </a:graphic>
          </wp:inline>
        </w:drawing>
      </w:r>
      <w:r>
        <w:rPr>
          <w:rFonts w:ascii="Tahoma" w:eastAsia="Tahoma" w:hAnsi="Tahoma" w:cs="Tahoma"/>
          <w:b/>
          <w:sz w:val="28"/>
          <w:szCs w:val="28"/>
        </w:rPr>
        <w:t xml:space="preserve">                                                            </w:t>
      </w:r>
      <w:r>
        <w:rPr>
          <w:rFonts w:ascii="Tahoma" w:eastAsia="Tahoma" w:hAnsi="Tahoma" w:cs="Tahoma"/>
          <w:b/>
          <w:noProof/>
          <w:sz w:val="28"/>
          <w:szCs w:val="28"/>
          <w:lang w:val="en-US"/>
        </w:rPr>
        <w:drawing>
          <wp:inline distT="0" distB="0" distL="0" distR="0">
            <wp:extent cx="1013460" cy="1013460"/>
            <wp:effectExtent l="0" t="0" r="0" b="0"/>
            <wp:docPr id="2" name="image2.png" descr="WhatsApp Image 2020-02-27 at 09.31"/>
            <wp:cNvGraphicFramePr/>
            <a:graphic xmlns:a="http://schemas.openxmlformats.org/drawingml/2006/main">
              <a:graphicData uri="http://schemas.openxmlformats.org/drawingml/2006/picture">
                <pic:pic xmlns:pic="http://schemas.openxmlformats.org/drawingml/2006/picture">
                  <pic:nvPicPr>
                    <pic:cNvPr id="0" name="image2.png" descr="WhatsApp Image 2020-02-27 at 09.31"/>
                    <pic:cNvPicPr preferRelativeResize="0"/>
                  </pic:nvPicPr>
                  <pic:blipFill>
                    <a:blip r:embed="rId7"/>
                    <a:srcRect/>
                    <a:stretch>
                      <a:fillRect/>
                    </a:stretch>
                  </pic:blipFill>
                  <pic:spPr>
                    <a:xfrm>
                      <a:off x="0" y="0"/>
                      <a:ext cx="1013460" cy="1013460"/>
                    </a:xfrm>
                    <a:prstGeom prst="rect">
                      <a:avLst/>
                    </a:prstGeom>
                    <a:ln/>
                  </pic:spPr>
                </pic:pic>
              </a:graphicData>
            </a:graphic>
          </wp:inline>
        </w:drawing>
      </w:r>
      <w:r>
        <w:rPr>
          <w:rFonts w:ascii="Tahoma" w:eastAsia="Tahoma" w:hAnsi="Tahoma" w:cs="Tahoma"/>
          <w:b/>
          <w:sz w:val="28"/>
          <w:szCs w:val="28"/>
        </w:rPr>
        <w:t xml:space="preserve">                                                        </w:t>
      </w:r>
    </w:p>
    <w:p w:rsidR="0061272A" w:rsidRDefault="00CD557B">
      <w:pPr>
        <w:jc w:val="center"/>
        <w:rPr>
          <w:rFonts w:ascii="Tahoma" w:eastAsia="Tahoma" w:hAnsi="Tahoma" w:cs="Tahoma"/>
          <w:b/>
          <w:sz w:val="28"/>
          <w:szCs w:val="28"/>
        </w:rPr>
      </w:pPr>
      <w:r>
        <w:rPr>
          <w:rFonts w:ascii="Tahoma" w:eastAsia="Tahoma" w:hAnsi="Tahoma" w:cs="Tahoma"/>
          <w:b/>
          <w:sz w:val="28"/>
          <w:szCs w:val="28"/>
        </w:rPr>
        <w:t>INFORMARE DE PRESĂ</w:t>
      </w:r>
    </w:p>
    <w:p w:rsidR="0061272A" w:rsidRDefault="00B70DA7">
      <w:pPr>
        <w:jc w:val="center"/>
        <w:rPr>
          <w:rFonts w:ascii="Tahoma" w:eastAsia="Tahoma" w:hAnsi="Tahoma" w:cs="Tahoma"/>
          <w:b/>
          <w:sz w:val="28"/>
          <w:szCs w:val="28"/>
        </w:rPr>
      </w:pPr>
      <w:r>
        <w:rPr>
          <w:rFonts w:ascii="Tahoma" w:eastAsia="Tahoma" w:hAnsi="Tahoma" w:cs="Tahoma"/>
          <w:b/>
          <w:sz w:val="28"/>
          <w:szCs w:val="28"/>
        </w:rPr>
        <w:t>17</w:t>
      </w:r>
      <w:r w:rsidR="00CD557B">
        <w:rPr>
          <w:rFonts w:ascii="Tahoma" w:eastAsia="Tahoma" w:hAnsi="Tahoma" w:cs="Tahoma"/>
          <w:b/>
          <w:sz w:val="28"/>
          <w:szCs w:val="28"/>
        </w:rPr>
        <w:t xml:space="preserve"> Martie 2020, ora 22</w:t>
      </w:r>
      <w:r w:rsidR="005B5FED">
        <w:rPr>
          <w:rFonts w:ascii="Tahoma" w:eastAsia="Tahoma" w:hAnsi="Tahoma" w:cs="Tahoma"/>
          <w:b/>
          <w:sz w:val="28"/>
          <w:szCs w:val="28"/>
        </w:rPr>
        <w:t>.00</w:t>
      </w:r>
    </w:p>
    <w:p w:rsidR="0061272A" w:rsidRDefault="0061272A">
      <w:pPr>
        <w:jc w:val="center"/>
        <w:rPr>
          <w:rFonts w:ascii="Tahoma" w:eastAsia="Tahoma" w:hAnsi="Tahoma" w:cs="Tahoma"/>
          <w:b/>
          <w:sz w:val="28"/>
          <w:szCs w:val="28"/>
        </w:rPr>
      </w:pPr>
    </w:p>
    <w:p w:rsidR="00CD557B" w:rsidRPr="003E4729" w:rsidRDefault="00CD557B" w:rsidP="00CD557B">
      <w:pPr>
        <w:jc w:val="center"/>
        <w:rPr>
          <w:rFonts w:ascii="Tahoma" w:hAnsi="Tahoma" w:cs="Tahoma"/>
          <w:b/>
          <w:sz w:val="32"/>
          <w:szCs w:val="32"/>
        </w:rPr>
      </w:pPr>
      <w:r w:rsidRPr="003E4729">
        <w:rPr>
          <w:rFonts w:ascii="Tahoma" w:hAnsi="Tahoma" w:cs="Tahoma"/>
          <w:b/>
          <w:sz w:val="32"/>
          <w:szCs w:val="32"/>
        </w:rPr>
        <w:t>MĂSURI GENERALE, VALABILE PE TERITORIUL NAȚIONAL, PENTRU PREVENIREA RĂSPÂNDIRII NOULUI TIP DE CORONAVIRUS.</w:t>
      </w:r>
    </w:p>
    <w:p w:rsidR="00CD557B" w:rsidRPr="003E4729" w:rsidRDefault="00CD557B" w:rsidP="00CD557B">
      <w:pPr>
        <w:jc w:val="both"/>
        <w:rPr>
          <w:rFonts w:ascii="Tahoma" w:hAnsi="Tahoma" w:cs="Tahoma"/>
          <w:sz w:val="32"/>
          <w:szCs w:val="32"/>
        </w:rPr>
      </w:pPr>
    </w:p>
    <w:p w:rsidR="00CD557B" w:rsidRPr="003E4729" w:rsidRDefault="00CD557B" w:rsidP="00CD557B">
      <w:pPr>
        <w:jc w:val="both"/>
        <w:rPr>
          <w:rFonts w:ascii="Tahoma" w:hAnsi="Tahoma" w:cs="Tahoma"/>
          <w:sz w:val="32"/>
          <w:szCs w:val="32"/>
          <w:lang w:val="en-US"/>
        </w:rPr>
      </w:pPr>
      <w:r w:rsidRPr="003E4729">
        <w:rPr>
          <w:rFonts w:ascii="Tahoma" w:hAnsi="Tahoma" w:cs="Tahoma"/>
          <w:sz w:val="32"/>
          <w:szCs w:val="32"/>
        </w:rPr>
        <w:t>Î</w:t>
      </w:r>
      <w:proofErr w:type="spellStart"/>
      <w:r w:rsidRPr="003E4729">
        <w:rPr>
          <w:rFonts w:ascii="Tahoma" w:hAnsi="Tahoma" w:cs="Tahoma"/>
          <w:sz w:val="32"/>
          <w:szCs w:val="32"/>
          <w:lang w:val="en-US"/>
        </w:rPr>
        <w:t>ncepând</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astăzi</w:t>
      </w:r>
      <w:proofErr w:type="spellEnd"/>
      <w:r w:rsidRPr="003E4729">
        <w:rPr>
          <w:rFonts w:ascii="Tahoma" w:hAnsi="Tahoma" w:cs="Tahoma"/>
          <w:sz w:val="32"/>
          <w:szCs w:val="32"/>
          <w:lang w:val="en-US"/>
        </w:rPr>
        <w:t xml:space="preserve">, 17 </w:t>
      </w:r>
      <w:proofErr w:type="spellStart"/>
      <w:r w:rsidRPr="003E4729">
        <w:rPr>
          <w:rFonts w:ascii="Tahoma" w:hAnsi="Tahoma" w:cs="Tahoma"/>
          <w:sz w:val="32"/>
          <w:szCs w:val="32"/>
          <w:lang w:val="en-US"/>
        </w:rPr>
        <w:t>martie</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fost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suspendată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activitatea</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examinare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permise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conducere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o </w:t>
      </w:r>
      <w:proofErr w:type="spellStart"/>
      <w:r w:rsidRPr="003E4729">
        <w:rPr>
          <w:rFonts w:ascii="Tahoma" w:hAnsi="Tahoma" w:cs="Tahoma"/>
          <w:sz w:val="32"/>
          <w:szCs w:val="32"/>
          <w:lang w:val="en-US"/>
        </w:rPr>
        <w:t>perioadă</w:t>
      </w:r>
      <w:proofErr w:type="spellEnd"/>
      <w:r w:rsidRPr="003E4729">
        <w:rPr>
          <w:rFonts w:ascii="Tahoma" w:hAnsi="Tahoma" w:cs="Tahoma"/>
          <w:sz w:val="32"/>
          <w:szCs w:val="32"/>
          <w:lang w:val="en-US"/>
        </w:rPr>
        <w:t xml:space="preserve"> de 30 de </w:t>
      </w:r>
      <w:proofErr w:type="spellStart"/>
      <w:r w:rsidRPr="003E4729">
        <w:rPr>
          <w:rFonts w:ascii="Tahoma" w:hAnsi="Tahoma" w:cs="Tahoma"/>
          <w:sz w:val="32"/>
          <w:szCs w:val="32"/>
          <w:lang w:val="en-US"/>
        </w:rPr>
        <w:t>zile</w:t>
      </w:r>
      <w:proofErr w:type="spellEnd"/>
      <w:r w:rsidRPr="003E4729">
        <w:rPr>
          <w:rFonts w:ascii="Tahoma" w:hAnsi="Tahoma" w:cs="Tahoma"/>
          <w:sz w:val="32"/>
          <w:szCs w:val="32"/>
          <w:lang w:val="en-US"/>
        </w:rPr>
        <w:t xml:space="preserve">, cu </w:t>
      </w:r>
      <w:proofErr w:type="spellStart"/>
      <w:r w:rsidRPr="003E4729">
        <w:rPr>
          <w:rFonts w:ascii="Tahoma" w:hAnsi="Tahoma" w:cs="Tahoma"/>
          <w:sz w:val="32"/>
          <w:szCs w:val="32"/>
          <w:lang w:val="en-US"/>
        </w:rPr>
        <w:t>posibilitatea</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prelungire</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acestei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decizii</w:t>
      </w:r>
      <w:proofErr w:type="spellEnd"/>
      <w:r w:rsidRPr="003E4729">
        <w:rPr>
          <w:rFonts w:ascii="Tahoma" w:hAnsi="Tahoma" w:cs="Tahoma"/>
          <w:sz w:val="32"/>
          <w:szCs w:val="32"/>
          <w:lang w:val="en-US"/>
        </w:rPr>
        <w:t xml:space="preserve">. </w:t>
      </w:r>
      <w:proofErr w:type="gramStart"/>
      <w:r w:rsidRPr="003E4729">
        <w:rPr>
          <w:rFonts w:ascii="Tahoma" w:hAnsi="Tahoma" w:cs="Tahoma"/>
          <w:sz w:val="32"/>
          <w:szCs w:val="32"/>
          <w:lang w:val="en-US"/>
        </w:rPr>
        <w:t xml:space="preserve">De </w:t>
      </w:r>
      <w:proofErr w:type="spellStart"/>
      <w:r w:rsidRPr="003E4729">
        <w:rPr>
          <w:rFonts w:ascii="Tahoma" w:hAnsi="Tahoma" w:cs="Tahoma"/>
          <w:sz w:val="32"/>
          <w:szCs w:val="32"/>
          <w:lang w:val="en-US"/>
        </w:rPr>
        <w:t>asemenea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sunt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reduse</w:t>
      </w:r>
      <w:proofErr w:type="spellEnd"/>
      <w:r w:rsidRPr="003E4729">
        <w:rPr>
          <w:rFonts w:ascii="Tahoma" w:hAnsi="Tahoma" w:cs="Tahoma"/>
          <w:sz w:val="32"/>
          <w:szCs w:val="32"/>
          <w:lang w:val="en-US"/>
        </w:rPr>
        <w:t xml:space="preserve"> la maxim </w:t>
      </w:r>
      <w:proofErr w:type="spellStart"/>
      <w:r w:rsidRPr="003E4729">
        <w:rPr>
          <w:rFonts w:ascii="Tahoma" w:hAnsi="Tahoma" w:cs="Tahoma"/>
          <w:sz w:val="32"/>
          <w:szCs w:val="32"/>
          <w:lang w:val="en-US"/>
        </w:rPr>
        <w:t>activitățile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relații</w:t>
      </w:r>
      <w:proofErr w:type="spellEnd"/>
      <w:r w:rsidRPr="003E4729">
        <w:rPr>
          <w:rFonts w:ascii="Tahoma" w:hAnsi="Tahoma" w:cs="Tahoma"/>
          <w:sz w:val="32"/>
          <w:szCs w:val="32"/>
          <w:lang w:val="en-US"/>
        </w:rPr>
        <w:t xml:space="preserve"> cu </w:t>
      </w:r>
      <w:proofErr w:type="spellStart"/>
      <w:r w:rsidRPr="003E4729">
        <w:rPr>
          <w:rFonts w:ascii="Tahoma" w:hAnsi="Tahoma" w:cs="Tahoma"/>
          <w:sz w:val="32"/>
          <w:szCs w:val="32"/>
          <w:lang w:val="en-US"/>
        </w:rPr>
        <w:t>publicul</w:t>
      </w:r>
      <w:proofErr w:type="spellEnd"/>
      <w:r w:rsidRPr="003E4729">
        <w:rPr>
          <w:rFonts w:ascii="Tahoma" w:hAnsi="Tahoma" w:cs="Tahoma"/>
          <w:sz w:val="32"/>
          <w:szCs w:val="32"/>
          <w:lang w:val="en-US"/>
        </w:rPr>
        <w:t xml:space="preserve"> ale </w:t>
      </w:r>
      <w:proofErr w:type="spellStart"/>
      <w:r w:rsidRPr="003E4729">
        <w:rPr>
          <w:rFonts w:ascii="Tahoma" w:hAnsi="Tahoma" w:cs="Tahoma"/>
          <w:sz w:val="32"/>
          <w:szCs w:val="32"/>
          <w:lang w:val="en-US"/>
        </w:rPr>
        <w:t>instituțiilor</w:t>
      </w:r>
      <w:proofErr w:type="spellEnd"/>
      <w:r w:rsidRPr="003E4729">
        <w:rPr>
          <w:rFonts w:ascii="Tahoma" w:hAnsi="Tahoma" w:cs="Tahoma"/>
          <w:sz w:val="32"/>
          <w:szCs w:val="32"/>
          <w:lang w:val="en-US"/>
        </w:rPr>
        <w:t xml:space="preserve"> din </w:t>
      </w:r>
      <w:proofErr w:type="spellStart"/>
      <w:r w:rsidRPr="003E4729">
        <w:rPr>
          <w:rFonts w:ascii="Tahoma" w:hAnsi="Tahoma" w:cs="Tahoma"/>
          <w:sz w:val="32"/>
          <w:szCs w:val="32"/>
          <w:lang w:val="en-US"/>
        </w:rPr>
        <w:t>subordinea</w:t>
      </w:r>
      <w:proofErr w:type="spellEnd"/>
      <w:r w:rsidRPr="003E4729">
        <w:rPr>
          <w:rFonts w:ascii="Tahoma" w:hAnsi="Tahoma" w:cs="Tahoma"/>
          <w:sz w:val="32"/>
          <w:szCs w:val="32"/>
          <w:lang w:val="en-US"/>
        </w:rPr>
        <w:t xml:space="preserve"> MAI.</w:t>
      </w:r>
      <w:proofErr w:type="gramEnd"/>
    </w:p>
    <w:p w:rsidR="00CD557B" w:rsidRPr="003E4729" w:rsidRDefault="00CD557B" w:rsidP="00CD557B">
      <w:pPr>
        <w:jc w:val="both"/>
        <w:rPr>
          <w:rFonts w:ascii="Tahoma" w:hAnsi="Tahoma" w:cs="Tahoma"/>
          <w:sz w:val="32"/>
          <w:szCs w:val="32"/>
          <w:lang w:val="en-US"/>
        </w:rPr>
      </w:pPr>
    </w:p>
    <w:p w:rsidR="00CD557B" w:rsidRPr="003E4729" w:rsidRDefault="00CD557B" w:rsidP="00CD557B">
      <w:pPr>
        <w:jc w:val="both"/>
        <w:rPr>
          <w:rFonts w:ascii="Tahoma" w:hAnsi="Tahoma" w:cs="Tahoma"/>
          <w:sz w:val="32"/>
          <w:szCs w:val="32"/>
          <w:lang w:val="en-US"/>
        </w:rPr>
      </w:pPr>
      <w:r w:rsidRPr="003E4729">
        <w:rPr>
          <w:rFonts w:ascii="Tahoma" w:hAnsi="Tahoma" w:cs="Tahoma"/>
          <w:sz w:val="32"/>
          <w:szCs w:val="32"/>
          <w:lang w:val="en-US"/>
        </w:rPr>
        <w:t xml:space="preserve">De </w:t>
      </w:r>
      <w:proofErr w:type="spellStart"/>
      <w:r w:rsidRPr="003E4729">
        <w:rPr>
          <w:rFonts w:ascii="Tahoma" w:hAnsi="Tahoma" w:cs="Tahoma"/>
          <w:sz w:val="32"/>
          <w:szCs w:val="32"/>
          <w:lang w:val="en-US"/>
        </w:rPr>
        <w:t>asemenea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prin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ordonanță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militară</w:t>
      </w:r>
      <w:proofErr w:type="spellEnd"/>
      <w:r w:rsidRPr="003E4729">
        <w:rPr>
          <w:rFonts w:ascii="Tahoma" w:hAnsi="Tahoma" w:cs="Tahoma"/>
          <w:sz w:val="32"/>
          <w:szCs w:val="32"/>
          <w:lang w:val="en-US"/>
        </w:rPr>
        <w:t xml:space="preserve">, au </w:t>
      </w:r>
      <w:proofErr w:type="spellStart"/>
      <w:r w:rsidRPr="003E4729">
        <w:rPr>
          <w:rFonts w:ascii="Tahoma" w:hAnsi="Tahoma" w:cs="Tahoma"/>
          <w:sz w:val="32"/>
          <w:szCs w:val="32"/>
          <w:lang w:val="en-US"/>
        </w:rPr>
        <w:t>fost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luate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următoarele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decizii</w:t>
      </w:r>
      <w:proofErr w:type="spellEnd"/>
      <w:r w:rsidRPr="003E4729">
        <w:rPr>
          <w:rFonts w:ascii="Tahoma" w:hAnsi="Tahoma" w:cs="Tahoma"/>
          <w:sz w:val="32"/>
          <w:szCs w:val="32"/>
          <w:lang w:val="en-US"/>
        </w:rPr>
        <w:t>:</w:t>
      </w:r>
    </w:p>
    <w:p w:rsidR="00CD557B" w:rsidRPr="003E4729" w:rsidRDefault="00CD557B" w:rsidP="00CD557B">
      <w:pPr>
        <w:jc w:val="both"/>
        <w:rPr>
          <w:rFonts w:ascii="Tahoma" w:hAnsi="Tahoma" w:cs="Tahoma"/>
          <w:sz w:val="32"/>
          <w:szCs w:val="32"/>
          <w:lang w:val="en-US"/>
        </w:rPr>
      </w:pPr>
    </w:p>
    <w:p w:rsidR="00CD557B" w:rsidRPr="003E4729" w:rsidRDefault="00CD557B" w:rsidP="00CD557B">
      <w:pPr>
        <w:pStyle w:val="ListParagraph"/>
        <w:numPr>
          <w:ilvl w:val="0"/>
          <w:numId w:val="3"/>
        </w:numPr>
        <w:jc w:val="both"/>
        <w:rPr>
          <w:rFonts w:ascii="Tahoma" w:hAnsi="Tahoma" w:cs="Tahoma"/>
          <w:sz w:val="32"/>
          <w:szCs w:val="32"/>
          <w:lang w:val="en-US"/>
        </w:rPr>
      </w:pPr>
      <w:r w:rsidRPr="003E4729">
        <w:rPr>
          <w:rFonts w:ascii="Tahoma" w:hAnsi="Tahoma" w:cs="Tahoma"/>
          <w:sz w:val="32"/>
          <w:szCs w:val="32"/>
          <w:lang w:val="en-US"/>
        </w:rPr>
        <w:t xml:space="preserve">Se </w:t>
      </w:r>
      <w:proofErr w:type="spellStart"/>
      <w:r w:rsidRPr="003E4729">
        <w:rPr>
          <w:rFonts w:ascii="Tahoma" w:hAnsi="Tahoma" w:cs="Tahoma"/>
          <w:sz w:val="32"/>
          <w:szCs w:val="32"/>
          <w:lang w:val="en-US"/>
        </w:rPr>
        <w:t>suspendă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activitatea</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servire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consum</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produselor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alimentare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băuturilor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alcoolice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nealcoolice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organizată</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restaurante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hoteluri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cafenele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alte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localuri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publice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spațiile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destinate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acestui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scop</w:t>
      </w:r>
      <w:proofErr w:type="spellEnd"/>
      <w:r w:rsidRPr="003E4729">
        <w:rPr>
          <w:rFonts w:ascii="Tahoma" w:hAnsi="Tahoma" w:cs="Tahoma"/>
          <w:sz w:val="32"/>
          <w:szCs w:val="32"/>
          <w:lang w:val="en-US"/>
        </w:rPr>
        <w:t xml:space="preserve"> din </w:t>
      </w:r>
      <w:proofErr w:type="spellStart"/>
      <w:r w:rsidRPr="003E4729">
        <w:rPr>
          <w:rFonts w:ascii="Tahoma" w:hAnsi="Tahoma" w:cs="Tahoma"/>
          <w:sz w:val="32"/>
          <w:szCs w:val="32"/>
          <w:lang w:val="en-US"/>
        </w:rPr>
        <w:t>interiorul</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exteriorul</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locației</w:t>
      </w:r>
      <w:proofErr w:type="spellEnd"/>
      <w:r w:rsidRPr="003E4729">
        <w:rPr>
          <w:rFonts w:ascii="Tahoma" w:hAnsi="Tahoma" w:cs="Tahoma"/>
          <w:sz w:val="32"/>
          <w:szCs w:val="32"/>
          <w:lang w:val="en-US"/>
        </w:rPr>
        <w:t>.</w:t>
      </w:r>
    </w:p>
    <w:p w:rsidR="00CD557B" w:rsidRPr="003E4729" w:rsidRDefault="00CD557B" w:rsidP="00CD557B">
      <w:pPr>
        <w:pStyle w:val="ListParagraph"/>
        <w:numPr>
          <w:ilvl w:val="0"/>
          <w:numId w:val="3"/>
        </w:numPr>
        <w:jc w:val="both"/>
        <w:rPr>
          <w:rFonts w:ascii="Tahoma" w:hAnsi="Tahoma" w:cs="Tahoma"/>
          <w:sz w:val="32"/>
          <w:szCs w:val="32"/>
          <w:lang w:val="en-US"/>
        </w:rPr>
      </w:pPr>
      <w:r w:rsidRPr="003E4729">
        <w:rPr>
          <w:rFonts w:ascii="Tahoma" w:hAnsi="Tahoma" w:cs="Tahoma"/>
          <w:sz w:val="32"/>
          <w:szCs w:val="32"/>
          <w:lang w:val="en-US"/>
        </w:rPr>
        <w:t xml:space="preserve">Este </w:t>
      </w:r>
      <w:proofErr w:type="spellStart"/>
      <w:r w:rsidRPr="003E4729">
        <w:rPr>
          <w:rFonts w:ascii="Tahoma" w:hAnsi="Tahoma" w:cs="Tahoma"/>
          <w:sz w:val="32"/>
          <w:szCs w:val="32"/>
          <w:lang w:val="en-US"/>
        </w:rPr>
        <w:t>permisă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organizarea</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către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unitățile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economice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profil</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activităților</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comercializare</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produselor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alimentare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băuturilor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alcoolice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nealcoolice</w:t>
      </w:r>
      <w:proofErr w:type="spellEnd"/>
      <w:r w:rsidRPr="003E4729">
        <w:rPr>
          <w:rFonts w:ascii="Tahoma" w:hAnsi="Tahoma" w:cs="Tahoma"/>
          <w:sz w:val="32"/>
          <w:szCs w:val="32"/>
          <w:lang w:val="en-US"/>
        </w:rPr>
        <w:t xml:space="preserve"> care nu </w:t>
      </w:r>
      <w:proofErr w:type="spellStart"/>
      <w:r w:rsidRPr="003E4729">
        <w:rPr>
          <w:rFonts w:ascii="Tahoma" w:hAnsi="Tahoma" w:cs="Tahoma"/>
          <w:sz w:val="32"/>
          <w:szCs w:val="32"/>
          <w:lang w:val="en-US"/>
        </w:rPr>
        <w:t>presupun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rămânerea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clienților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spațiile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destinate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acestui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scop</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precum</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cele</w:t>
      </w:r>
      <w:proofErr w:type="spellEnd"/>
      <w:r w:rsidRPr="003E4729">
        <w:rPr>
          <w:rFonts w:ascii="Tahoma" w:hAnsi="Tahoma" w:cs="Tahoma"/>
          <w:sz w:val="32"/>
          <w:szCs w:val="32"/>
          <w:lang w:val="en-US"/>
        </w:rPr>
        <w:t xml:space="preserve"> de tip „drive-in”, „room-service”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livrare</w:t>
      </w:r>
      <w:proofErr w:type="spellEnd"/>
      <w:r w:rsidRPr="003E4729">
        <w:rPr>
          <w:rFonts w:ascii="Tahoma" w:hAnsi="Tahoma" w:cs="Tahoma"/>
          <w:sz w:val="32"/>
          <w:szCs w:val="32"/>
          <w:lang w:val="en-US"/>
        </w:rPr>
        <w:t xml:space="preserve"> la client.</w:t>
      </w:r>
    </w:p>
    <w:p w:rsidR="00CD557B" w:rsidRPr="003E4729" w:rsidRDefault="00CD557B" w:rsidP="00CD557B">
      <w:pPr>
        <w:pStyle w:val="ListParagraph"/>
        <w:numPr>
          <w:ilvl w:val="0"/>
          <w:numId w:val="3"/>
        </w:numPr>
        <w:jc w:val="both"/>
        <w:rPr>
          <w:rFonts w:ascii="Tahoma" w:hAnsi="Tahoma" w:cs="Tahoma"/>
          <w:sz w:val="32"/>
          <w:szCs w:val="32"/>
          <w:lang w:val="en-US"/>
        </w:rPr>
      </w:pPr>
      <w:r w:rsidRPr="003E4729">
        <w:rPr>
          <w:rFonts w:ascii="Tahoma" w:hAnsi="Tahoma" w:cs="Tahoma"/>
          <w:sz w:val="32"/>
          <w:szCs w:val="32"/>
          <w:lang w:val="en-US"/>
        </w:rPr>
        <w:lastRenderedPageBreak/>
        <w:t xml:space="preserve">Se </w:t>
      </w:r>
      <w:proofErr w:type="spellStart"/>
      <w:r w:rsidRPr="003E4729">
        <w:rPr>
          <w:rFonts w:ascii="Tahoma" w:hAnsi="Tahoma" w:cs="Tahoma"/>
          <w:sz w:val="32"/>
          <w:szCs w:val="32"/>
          <w:lang w:val="en-US"/>
        </w:rPr>
        <w:t>suspendă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toate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activitățile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culturale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științifice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artistice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religioase</w:t>
      </w:r>
      <w:proofErr w:type="spellEnd"/>
      <w:r w:rsidRPr="003E4729">
        <w:rPr>
          <w:rFonts w:ascii="Tahoma" w:hAnsi="Tahoma" w:cs="Tahoma"/>
          <w:sz w:val="32"/>
          <w:szCs w:val="32"/>
          <w:lang w:val="en-US"/>
        </w:rPr>
        <w:t xml:space="preserve">, sportive, de </w:t>
      </w:r>
      <w:proofErr w:type="spellStart"/>
      <w:r w:rsidRPr="003E4729">
        <w:rPr>
          <w:rFonts w:ascii="Tahoma" w:hAnsi="Tahoma" w:cs="Tahoma"/>
          <w:sz w:val="32"/>
          <w:szCs w:val="32"/>
          <w:lang w:val="en-US"/>
        </w:rPr>
        <w:t>divertisment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jocuri</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noroc</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tratament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balnear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îngrijire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personală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realizate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spații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închise</w:t>
      </w:r>
      <w:proofErr w:type="spellEnd"/>
      <w:r w:rsidRPr="003E4729">
        <w:rPr>
          <w:rFonts w:ascii="Tahoma" w:hAnsi="Tahoma" w:cs="Tahoma"/>
          <w:sz w:val="32"/>
          <w:szCs w:val="32"/>
          <w:lang w:val="en-US"/>
        </w:rPr>
        <w:t>.</w:t>
      </w:r>
    </w:p>
    <w:p w:rsidR="00CD557B" w:rsidRPr="003E4729" w:rsidRDefault="00CD557B" w:rsidP="00CD557B">
      <w:pPr>
        <w:pStyle w:val="ListParagraph"/>
        <w:numPr>
          <w:ilvl w:val="0"/>
          <w:numId w:val="3"/>
        </w:numPr>
        <w:jc w:val="both"/>
        <w:rPr>
          <w:rFonts w:ascii="Tahoma" w:hAnsi="Tahoma" w:cs="Tahoma"/>
          <w:sz w:val="32"/>
          <w:szCs w:val="32"/>
          <w:lang w:val="en-US"/>
        </w:rPr>
      </w:pPr>
      <w:r w:rsidRPr="003E4729">
        <w:rPr>
          <w:rFonts w:ascii="Tahoma" w:hAnsi="Tahoma" w:cs="Tahoma"/>
          <w:sz w:val="32"/>
          <w:szCs w:val="32"/>
          <w:lang w:val="en-US"/>
        </w:rPr>
        <w:t xml:space="preserve">Se </w:t>
      </w:r>
      <w:proofErr w:type="spellStart"/>
      <w:r w:rsidRPr="003E4729">
        <w:rPr>
          <w:rFonts w:ascii="Tahoma" w:hAnsi="Tahoma" w:cs="Tahoma"/>
          <w:sz w:val="32"/>
          <w:szCs w:val="32"/>
          <w:lang w:val="en-US"/>
        </w:rPr>
        <w:t>interzice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organizarea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desfășurarea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oricărui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eveniment</w:t>
      </w:r>
      <w:proofErr w:type="spellEnd"/>
      <w:r w:rsidRPr="003E4729">
        <w:rPr>
          <w:rFonts w:ascii="Tahoma" w:hAnsi="Tahoma" w:cs="Tahoma"/>
          <w:sz w:val="32"/>
          <w:szCs w:val="32"/>
          <w:lang w:val="en-US"/>
        </w:rPr>
        <w:t xml:space="preserve"> care </w:t>
      </w:r>
      <w:proofErr w:type="spellStart"/>
      <w:r w:rsidRPr="003E4729">
        <w:rPr>
          <w:rFonts w:ascii="Tahoma" w:hAnsi="Tahoma" w:cs="Tahoma"/>
          <w:sz w:val="32"/>
          <w:szCs w:val="32"/>
          <w:lang w:val="en-US"/>
        </w:rPr>
        <w:t>presupune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participarea</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peste</w:t>
      </w:r>
      <w:proofErr w:type="spellEnd"/>
      <w:r w:rsidRPr="003E4729">
        <w:rPr>
          <w:rFonts w:ascii="Tahoma" w:hAnsi="Tahoma" w:cs="Tahoma"/>
          <w:sz w:val="32"/>
          <w:szCs w:val="32"/>
          <w:lang w:val="en-US"/>
        </w:rPr>
        <w:t xml:space="preserve"> 100 de </w:t>
      </w:r>
      <w:proofErr w:type="spellStart"/>
      <w:r w:rsidRPr="003E4729">
        <w:rPr>
          <w:rFonts w:ascii="Tahoma" w:hAnsi="Tahoma" w:cs="Tahoma"/>
          <w:sz w:val="32"/>
          <w:szCs w:val="32"/>
          <w:lang w:val="en-US"/>
        </w:rPr>
        <w:t>persoane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spații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deschise</w:t>
      </w:r>
      <w:proofErr w:type="spellEnd"/>
      <w:r w:rsidRPr="003E4729">
        <w:rPr>
          <w:rFonts w:ascii="Tahoma" w:hAnsi="Tahoma" w:cs="Tahoma"/>
          <w:sz w:val="32"/>
          <w:szCs w:val="32"/>
          <w:lang w:val="en-US"/>
        </w:rPr>
        <w:t>.</w:t>
      </w:r>
    </w:p>
    <w:p w:rsidR="00CD557B" w:rsidRPr="003E4729" w:rsidRDefault="00CD557B" w:rsidP="00CD557B">
      <w:pPr>
        <w:pStyle w:val="ListParagraph"/>
        <w:numPr>
          <w:ilvl w:val="0"/>
          <w:numId w:val="3"/>
        </w:numPr>
        <w:jc w:val="both"/>
        <w:rPr>
          <w:rFonts w:ascii="Tahoma" w:hAnsi="Tahoma" w:cs="Tahoma"/>
          <w:sz w:val="32"/>
          <w:szCs w:val="32"/>
          <w:lang w:val="en-US"/>
        </w:rPr>
      </w:pPr>
      <w:proofErr w:type="spellStart"/>
      <w:r w:rsidRPr="003E4729">
        <w:rPr>
          <w:rFonts w:ascii="Tahoma" w:hAnsi="Tahoma" w:cs="Tahoma"/>
          <w:sz w:val="32"/>
          <w:szCs w:val="32"/>
          <w:lang w:val="en-US"/>
        </w:rPr>
        <w:t>Organizatorii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evenimentelor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organizate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desfășurate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spații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deschise</w:t>
      </w:r>
      <w:proofErr w:type="spellEnd"/>
      <w:r w:rsidRPr="003E4729">
        <w:rPr>
          <w:rFonts w:ascii="Tahoma" w:hAnsi="Tahoma" w:cs="Tahoma"/>
          <w:sz w:val="32"/>
          <w:szCs w:val="32"/>
          <w:lang w:val="en-US"/>
        </w:rPr>
        <w:t xml:space="preserve">, </w:t>
      </w:r>
      <w:proofErr w:type="spellStart"/>
      <w:proofErr w:type="gramStart"/>
      <w:r w:rsidRPr="003E4729">
        <w:rPr>
          <w:rFonts w:ascii="Tahoma" w:hAnsi="Tahoma" w:cs="Tahoma"/>
          <w:sz w:val="32"/>
          <w:szCs w:val="32"/>
          <w:lang w:val="en-US"/>
        </w:rPr>
        <w:t>ce</w:t>
      </w:r>
      <w:proofErr w:type="spellEnd"/>
      <w:proofErr w:type="gram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presupun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participarea</w:t>
      </w:r>
      <w:proofErr w:type="spellEnd"/>
      <w:r w:rsidRPr="003E4729">
        <w:rPr>
          <w:rFonts w:ascii="Tahoma" w:hAnsi="Tahoma" w:cs="Tahoma"/>
          <w:sz w:val="32"/>
          <w:szCs w:val="32"/>
          <w:lang w:val="en-US"/>
        </w:rPr>
        <w:t xml:space="preserve"> a maximum 100 de </w:t>
      </w:r>
      <w:proofErr w:type="spellStart"/>
      <w:r w:rsidRPr="003E4729">
        <w:rPr>
          <w:rFonts w:ascii="Tahoma" w:hAnsi="Tahoma" w:cs="Tahoma"/>
          <w:sz w:val="32"/>
          <w:szCs w:val="32"/>
          <w:lang w:val="en-US"/>
        </w:rPr>
        <w:t>persoane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sunt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obligați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dispună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măsuri</w:t>
      </w:r>
      <w:proofErr w:type="spellEnd"/>
      <w:r w:rsidRPr="003E4729">
        <w:rPr>
          <w:rFonts w:ascii="Tahoma" w:hAnsi="Tahoma" w:cs="Tahoma"/>
          <w:sz w:val="32"/>
          <w:szCs w:val="32"/>
          <w:lang w:val="en-US"/>
        </w:rPr>
        <w:t xml:space="preserve"> care </w:t>
      </w:r>
      <w:proofErr w:type="spellStart"/>
      <w:r w:rsidRPr="003E4729">
        <w:rPr>
          <w:rFonts w:ascii="Tahoma" w:hAnsi="Tahoma" w:cs="Tahoma"/>
          <w:sz w:val="32"/>
          <w:szCs w:val="32"/>
          <w:lang w:val="en-US"/>
        </w:rPr>
        <w:t>să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asigure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distanța</w:t>
      </w:r>
      <w:proofErr w:type="spellEnd"/>
      <w:r w:rsidRPr="003E4729">
        <w:rPr>
          <w:rFonts w:ascii="Tahoma" w:hAnsi="Tahoma" w:cs="Tahoma"/>
          <w:sz w:val="32"/>
          <w:szCs w:val="32"/>
          <w:lang w:val="en-US"/>
        </w:rPr>
        <w:t xml:space="preserve"> de minimum 1 </w:t>
      </w:r>
      <w:proofErr w:type="spellStart"/>
      <w:r w:rsidRPr="003E4729">
        <w:rPr>
          <w:rFonts w:ascii="Tahoma" w:hAnsi="Tahoma" w:cs="Tahoma"/>
          <w:sz w:val="32"/>
          <w:szCs w:val="32"/>
          <w:lang w:val="en-US"/>
        </w:rPr>
        <w:t>metru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între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participanți</w:t>
      </w:r>
      <w:proofErr w:type="spellEnd"/>
      <w:r w:rsidRPr="003E4729">
        <w:rPr>
          <w:rFonts w:ascii="Tahoma" w:hAnsi="Tahoma" w:cs="Tahoma"/>
          <w:sz w:val="32"/>
          <w:szCs w:val="32"/>
          <w:lang w:val="en-US"/>
        </w:rPr>
        <w:t>.</w:t>
      </w:r>
    </w:p>
    <w:p w:rsidR="00CD557B" w:rsidRPr="003E4729" w:rsidRDefault="00CD557B" w:rsidP="00CD557B">
      <w:pPr>
        <w:pStyle w:val="ListParagraph"/>
        <w:numPr>
          <w:ilvl w:val="0"/>
          <w:numId w:val="3"/>
        </w:numPr>
        <w:jc w:val="both"/>
        <w:rPr>
          <w:rFonts w:ascii="Tahoma" w:hAnsi="Tahoma" w:cs="Tahoma"/>
          <w:sz w:val="32"/>
          <w:szCs w:val="32"/>
          <w:lang w:val="en-US"/>
        </w:rPr>
      </w:pPr>
      <w:proofErr w:type="spellStart"/>
      <w:r w:rsidRPr="003E4729">
        <w:rPr>
          <w:rFonts w:ascii="Tahoma" w:hAnsi="Tahoma" w:cs="Tahoma"/>
          <w:sz w:val="32"/>
          <w:szCs w:val="32"/>
          <w:lang w:val="en-US"/>
        </w:rPr>
        <w:t>Conducătorii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autovehiculelor</w:t>
      </w:r>
      <w:proofErr w:type="spellEnd"/>
      <w:r w:rsidRPr="003E4729">
        <w:rPr>
          <w:rFonts w:ascii="Tahoma" w:hAnsi="Tahoma" w:cs="Tahoma"/>
          <w:sz w:val="32"/>
          <w:szCs w:val="32"/>
          <w:lang w:val="en-US"/>
        </w:rPr>
        <w:t xml:space="preserve"> de transport </w:t>
      </w:r>
      <w:proofErr w:type="spellStart"/>
      <w:r w:rsidRPr="003E4729">
        <w:rPr>
          <w:rFonts w:ascii="Tahoma" w:hAnsi="Tahoma" w:cs="Tahoma"/>
          <w:sz w:val="32"/>
          <w:szCs w:val="32"/>
          <w:lang w:val="en-US"/>
        </w:rPr>
        <w:t>marfă</w:t>
      </w:r>
      <w:proofErr w:type="spellEnd"/>
      <w:r w:rsidRPr="003E4729">
        <w:rPr>
          <w:rFonts w:ascii="Tahoma" w:hAnsi="Tahoma" w:cs="Tahoma"/>
          <w:sz w:val="32"/>
          <w:szCs w:val="32"/>
          <w:lang w:val="en-US"/>
        </w:rPr>
        <w:t xml:space="preserve"> cu </w:t>
      </w:r>
      <w:proofErr w:type="spellStart"/>
      <w:r w:rsidRPr="003E4729">
        <w:rPr>
          <w:rFonts w:ascii="Tahoma" w:hAnsi="Tahoma" w:cs="Tahoma"/>
          <w:sz w:val="32"/>
          <w:szCs w:val="32"/>
          <w:lang w:val="en-US"/>
        </w:rPr>
        <w:t>capacitatea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maximă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autorizată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mai</w:t>
      </w:r>
      <w:proofErr w:type="spellEnd"/>
      <w:r w:rsidRPr="003E4729">
        <w:rPr>
          <w:rFonts w:ascii="Tahoma" w:hAnsi="Tahoma" w:cs="Tahoma"/>
          <w:sz w:val="32"/>
          <w:szCs w:val="32"/>
          <w:lang w:val="en-US"/>
        </w:rPr>
        <w:t xml:space="preserve"> mare de 3,5t au </w:t>
      </w:r>
      <w:proofErr w:type="spellStart"/>
      <w:r w:rsidRPr="003E4729">
        <w:rPr>
          <w:rFonts w:ascii="Tahoma" w:hAnsi="Tahoma" w:cs="Tahoma"/>
          <w:sz w:val="32"/>
          <w:szCs w:val="32"/>
          <w:lang w:val="en-US"/>
        </w:rPr>
        <w:t>obligația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punctul</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trecere</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frontierei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aibă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asupra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poarte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mijloace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individuale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protecție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precum</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dezinfectant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mănuși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mască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față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prezinte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documente</w:t>
      </w:r>
      <w:proofErr w:type="spellEnd"/>
      <w:r w:rsidRPr="003E4729">
        <w:rPr>
          <w:rFonts w:ascii="Tahoma" w:hAnsi="Tahoma" w:cs="Tahoma"/>
          <w:sz w:val="32"/>
          <w:szCs w:val="32"/>
          <w:lang w:val="en-US"/>
        </w:rPr>
        <w:t xml:space="preserve"> care </w:t>
      </w:r>
      <w:proofErr w:type="spellStart"/>
      <w:r w:rsidRPr="003E4729">
        <w:rPr>
          <w:rFonts w:ascii="Tahoma" w:hAnsi="Tahoma" w:cs="Tahoma"/>
          <w:sz w:val="32"/>
          <w:szCs w:val="32"/>
          <w:lang w:val="en-US"/>
        </w:rPr>
        <w:t>atestă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traseul</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deplasare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până</w:t>
      </w:r>
      <w:proofErr w:type="spellEnd"/>
      <w:r w:rsidRPr="003E4729">
        <w:rPr>
          <w:rFonts w:ascii="Tahoma" w:hAnsi="Tahoma" w:cs="Tahoma"/>
          <w:sz w:val="32"/>
          <w:szCs w:val="32"/>
          <w:lang w:val="en-US"/>
        </w:rPr>
        <w:t xml:space="preserve"> la </w:t>
      </w:r>
      <w:proofErr w:type="spellStart"/>
      <w:r w:rsidRPr="003E4729">
        <w:rPr>
          <w:rFonts w:ascii="Tahoma" w:hAnsi="Tahoma" w:cs="Tahoma"/>
          <w:sz w:val="32"/>
          <w:szCs w:val="32"/>
          <w:lang w:val="en-US"/>
        </w:rPr>
        <w:t>destinație</w:t>
      </w:r>
      <w:proofErr w:type="spellEnd"/>
      <w:r w:rsidRPr="003E4729">
        <w:rPr>
          <w:rFonts w:ascii="Tahoma" w:hAnsi="Tahoma" w:cs="Tahoma"/>
          <w:sz w:val="32"/>
          <w:szCs w:val="32"/>
          <w:lang w:val="en-US"/>
        </w:rPr>
        <w:t>.</w:t>
      </w:r>
    </w:p>
    <w:p w:rsidR="00CD557B" w:rsidRPr="003E4729" w:rsidRDefault="00CD557B" w:rsidP="00CD557B">
      <w:pPr>
        <w:pStyle w:val="ListParagraph"/>
        <w:numPr>
          <w:ilvl w:val="0"/>
          <w:numId w:val="3"/>
        </w:numPr>
        <w:jc w:val="both"/>
        <w:rPr>
          <w:rFonts w:ascii="Tahoma" w:hAnsi="Tahoma" w:cs="Tahoma"/>
          <w:sz w:val="32"/>
          <w:szCs w:val="32"/>
          <w:lang w:val="en-US"/>
        </w:rPr>
      </w:pPr>
      <w:proofErr w:type="spellStart"/>
      <w:r w:rsidRPr="003E4729">
        <w:rPr>
          <w:rFonts w:ascii="Tahoma" w:hAnsi="Tahoma" w:cs="Tahoma"/>
          <w:sz w:val="32"/>
          <w:szCs w:val="32"/>
          <w:lang w:val="en-US"/>
        </w:rPr>
        <w:t>Conducătorii</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autovehicule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menționați</w:t>
      </w:r>
      <w:proofErr w:type="spellEnd"/>
      <w:r w:rsidRPr="003E4729">
        <w:rPr>
          <w:rFonts w:ascii="Tahoma" w:hAnsi="Tahoma" w:cs="Tahoma"/>
          <w:sz w:val="32"/>
          <w:szCs w:val="32"/>
          <w:lang w:val="en-US"/>
        </w:rPr>
        <w:t xml:space="preserve"> anterior, care </w:t>
      </w:r>
      <w:proofErr w:type="spellStart"/>
      <w:r w:rsidRPr="003E4729">
        <w:rPr>
          <w:rFonts w:ascii="Tahoma" w:hAnsi="Tahoma" w:cs="Tahoma"/>
          <w:sz w:val="32"/>
          <w:szCs w:val="32"/>
          <w:lang w:val="en-US"/>
        </w:rPr>
        <w:t>sosesc</w:t>
      </w:r>
      <w:proofErr w:type="spellEnd"/>
      <w:r w:rsidRPr="003E4729">
        <w:rPr>
          <w:rFonts w:ascii="Tahoma" w:hAnsi="Tahoma" w:cs="Tahoma"/>
          <w:sz w:val="32"/>
          <w:szCs w:val="32"/>
          <w:lang w:val="en-US"/>
        </w:rPr>
        <w:t xml:space="preserve"> din „zone </w:t>
      </w:r>
      <w:proofErr w:type="spellStart"/>
      <w:r w:rsidRPr="003E4729">
        <w:rPr>
          <w:rFonts w:ascii="Tahoma" w:hAnsi="Tahoma" w:cs="Tahoma"/>
          <w:sz w:val="32"/>
          <w:szCs w:val="32"/>
          <w:lang w:val="en-US"/>
        </w:rPr>
        <w:t>roșii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„zone </w:t>
      </w:r>
      <w:proofErr w:type="spellStart"/>
      <w:r w:rsidRPr="003E4729">
        <w:rPr>
          <w:rFonts w:ascii="Tahoma" w:hAnsi="Tahoma" w:cs="Tahoma"/>
          <w:sz w:val="32"/>
          <w:szCs w:val="32"/>
          <w:lang w:val="en-US"/>
        </w:rPr>
        <w:t>galbene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ori</w:t>
      </w:r>
      <w:proofErr w:type="spellEnd"/>
      <w:r w:rsidRPr="003E4729">
        <w:rPr>
          <w:rFonts w:ascii="Tahoma" w:hAnsi="Tahoma" w:cs="Tahoma"/>
          <w:sz w:val="32"/>
          <w:szCs w:val="32"/>
          <w:lang w:val="en-US"/>
        </w:rPr>
        <w:t xml:space="preserve"> au </w:t>
      </w:r>
      <w:proofErr w:type="spellStart"/>
      <w:r w:rsidRPr="003E4729">
        <w:rPr>
          <w:rFonts w:ascii="Tahoma" w:hAnsi="Tahoma" w:cs="Tahoma"/>
          <w:sz w:val="32"/>
          <w:szCs w:val="32"/>
          <w:lang w:val="en-US"/>
        </w:rPr>
        <w:t>tranzitat</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aceste</w:t>
      </w:r>
      <w:proofErr w:type="spellEnd"/>
      <w:r w:rsidRPr="003E4729">
        <w:rPr>
          <w:rFonts w:ascii="Tahoma" w:hAnsi="Tahoma" w:cs="Tahoma"/>
          <w:sz w:val="32"/>
          <w:szCs w:val="32"/>
          <w:lang w:val="en-US"/>
        </w:rPr>
        <w:t xml:space="preserve"> zone, nu se </w:t>
      </w:r>
      <w:proofErr w:type="spellStart"/>
      <w:r w:rsidRPr="003E4729">
        <w:rPr>
          <w:rFonts w:ascii="Tahoma" w:hAnsi="Tahoma" w:cs="Tahoma"/>
          <w:sz w:val="32"/>
          <w:szCs w:val="32"/>
          <w:lang w:val="en-US"/>
        </w:rPr>
        <w:t>supun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măsurilor</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carantină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izolare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dacă</w:t>
      </w:r>
      <w:proofErr w:type="spellEnd"/>
      <w:r w:rsidRPr="003E4729">
        <w:rPr>
          <w:rFonts w:ascii="Tahoma" w:hAnsi="Tahoma" w:cs="Tahoma"/>
          <w:sz w:val="32"/>
          <w:szCs w:val="32"/>
          <w:lang w:val="en-US"/>
        </w:rPr>
        <w:t xml:space="preserve"> la </w:t>
      </w:r>
      <w:proofErr w:type="spellStart"/>
      <w:r w:rsidRPr="003E4729">
        <w:rPr>
          <w:rFonts w:ascii="Tahoma" w:hAnsi="Tahoma" w:cs="Tahoma"/>
          <w:sz w:val="32"/>
          <w:szCs w:val="32"/>
          <w:lang w:val="en-US"/>
        </w:rPr>
        <w:t>prezentarea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punctul</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trecere</w:t>
      </w:r>
      <w:proofErr w:type="spellEnd"/>
      <w:r w:rsidRPr="003E4729">
        <w:rPr>
          <w:rFonts w:ascii="Tahoma" w:hAnsi="Tahoma" w:cs="Tahoma"/>
          <w:sz w:val="32"/>
          <w:szCs w:val="32"/>
          <w:lang w:val="en-US"/>
        </w:rPr>
        <w:t xml:space="preserve"> a </w:t>
      </w:r>
      <w:proofErr w:type="spellStart"/>
      <w:r w:rsidRPr="003E4729">
        <w:rPr>
          <w:rFonts w:ascii="Tahoma" w:hAnsi="Tahoma" w:cs="Tahoma"/>
          <w:sz w:val="32"/>
          <w:szCs w:val="32"/>
          <w:lang w:val="en-US"/>
        </w:rPr>
        <w:t>frontierei</w:t>
      </w:r>
      <w:proofErr w:type="spellEnd"/>
      <w:r w:rsidRPr="003E4729">
        <w:rPr>
          <w:rFonts w:ascii="Tahoma" w:hAnsi="Tahoma" w:cs="Tahoma"/>
          <w:sz w:val="32"/>
          <w:szCs w:val="32"/>
          <w:lang w:val="en-US"/>
        </w:rPr>
        <w:t xml:space="preserve"> nu </w:t>
      </w:r>
      <w:proofErr w:type="spellStart"/>
      <w:r w:rsidRPr="003E4729">
        <w:rPr>
          <w:rFonts w:ascii="Tahoma" w:hAnsi="Tahoma" w:cs="Tahoma"/>
          <w:sz w:val="32"/>
          <w:szCs w:val="32"/>
          <w:lang w:val="en-US"/>
        </w:rPr>
        <w:t>manifestă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simptomatologie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asociată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infecției</w:t>
      </w:r>
      <w:proofErr w:type="spellEnd"/>
      <w:r w:rsidRPr="003E4729">
        <w:rPr>
          <w:rFonts w:ascii="Tahoma" w:hAnsi="Tahoma" w:cs="Tahoma"/>
          <w:sz w:val="32"/>
          <w:szCs w:val="32"/>
          <w:lang w:val="en-US"/>
        </w:rPr>
        <w:t xml:space="preserve"> cu </w:t>
      </w:r>
      <w:proofErr w:type="spellStart"/>
      <w:r w:rsidRPr="003E4729">
        <w:rPr>
          <w:rFonts w:ascii="Tahoma" w:hAnsi="Tahoma" w:cs="Tahoma"/>
          <w:sz w:val="32"/>
          <w:szCs w:val="32"/>
          <w:lang w:val="en-US"/>
        </w:rPr>
        <w:t>coronavirusul</w:t>
      </w:r>
      <w:proofErr w:type="spellEnd"/>
      <w:r w:rsidRPr="003E4729">
        <w:rPr>
          <w:rFonts w:ascii="Tahoma" w:hAnsi="Tahoma" w:cs="Tahoma"/>
          <w:sz w:val="32"/>
          <w:szCs w:val="32"/>
          <w:lang w:val="en-US"/>
        </w:rPr>
        <w:t xml:space="preserve"> SARS-CoV-2.</w:t>
      </w:r>
    </w:p>
    <w:p w:rsidR="00CD557B" w:rsidRPr="003E4729" w:rsidRDefault="00CD557B" w:rsidP="00CD557B">
      <w:pPr>
        <w:pStyle w:val="ListParagraph"/>
        <w:numPr>
          <w:ilvl w:val="0"/>
          <w:numId w:val="3"/>
        </w:numPr>
        <w:jc w:val="both"/>
        <w:rPr>
          <w:rFonts w:ascii="Tahoma" w:hAnsi="Tahoma" w:cs="Tahoma"/>
          <w:sz w:val="32"/>
          <w:szCs w:val="32"/>
          <w:lang w:val="en-US"/>
        </w:rPr>
      </w:pPr>
      <w:proofErr w:type="spellStart"/>
      <w:r w:rsidRPr="003E4729">
        <w:rPr>
          <w:rFonts w:ascii="Tahoma" w:hAnsi="Tahoma" w:cs="Tahoma"/>
          <w:sz w:val="32"/>
          <w:szCs w:val="32"/>
          <w:lang w:val="en-US"/>
        </w:rPr>
        <w:t>Ansamblele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subansamblele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echipamentelor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medicale</w:t>
      </w:r>
      <w:proofErr w:type="spellEnd"/>
      <w:r w:rsidRPr="003E4729">
        <w:rPr>
          <w:rFonts w:ascii="Tahoma" w:hAnsi="Tahoma" w:cs="Tahoma"/>
          <w:sz w:val="32"/>
          <w:szCs w:val="32"/>
          <w:lang w:val="en-US"/>
        </w:rPr>
        <w:t xml:space="preserve"> fabricate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România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beneficiari</w:t>
      </w:r>
      <w:proofErr w:type="spellEnd"/>
      <w:r w:rsidRPr="003E4729">
        <w:rPr>
          <w:rFonts w:ascii="Tahoma" w:hAnsi="Tahoma" w:cs="Tahoma"/>
          <w:sz w:val="32"/>
          <w:szCs w:val="32"/>
          <w:lang w:val="en-US"/>
        </w:rPr>
        <w:t xml:space="preserve"> din </w:t>
      </w:r>
      <w:proofErr w:type="spellStart"/>
      <w:r w:rsidRPr="003E4729">
        <w:rPr>
          <w:rFonts w:ascii="Tahoma" w:hAnsi="Tahoma" w:cs="Tahoma"/>
          <w:sz w:val="32"/>
          <w:szCs w:val="32"/>
          <w:lang w:val="en-US"/>
        </w:rPr>
        <w:t>afara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teritoriului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național</w:t>
      </w:r>
      <w:proofErr w:type="spellEnd"/>
      <w:r w:rsidRPr="003E4729">
        <w:rPr>
          <w:rFonts w:ascii="Tahoma" w:hAnsi="Tahoma" w:cs="Tahoma"/>
          <w:sz w:val="32"/>
          <w:szCs w:val="32"/>
          <w:lang w:val="en-US"/>
        </w:rPr>
        <w:t xml:space="preserve"> nu </w:t>
      </w:r>
      <w:proofErr w:type="spellStart"/>
      <w:r w:rsidRPr="003E4729">
        <w:rPr>
          <w:rFonts w:ascii="Tahoma" w:hAnsi="Tahoma" w:cs="Tahoma"/>
          <w:sz w:val="32"/>
          <w:szCs w:val="32"/>
          <w:lang w:val="en-US"/>
        </w:rPr>
        <w:t>fac</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obiectul</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restricțiilor</w:t>
      </w:r>
      <w:proofErr w:type="spellEnd"/>
      <w:r w:rsidRPr="003E4729">
        <w:rPr>
          <w:rFonts w:ascii="Tahoma" w:hAnsi="Tahoma" w:cs="Tahoma"/>
          <w:sz w:val="32"/>
          <w:szCs w:val="32"/>
          <w:lang w:val="en-US"/>
        </w:rPr>
        <w:t xml:space="preserve"> la export.</w:t>
      </w:r>
    </w:p>
    <w:p w:rsidR="00CD557B" w:rsidRPr="003E4729" w:rsidRDefault="00CD557B" w:rsidP="00CD557B">
      <w:pPr>
        <w:pStyle w:val="ListParagraph"/>
        <w:numPr>
          <w:ilvl w:val="0"/>
          <w:numId w:val="3"/>
        </w:numPr>
        <w:jc w:val="both"/>
        <w:rPr>
          <w:rFonts w:ascii="Tahoma" w:hAnsi="Tahoma" w:cs="Tahoma"/>
          <w:sz w:val="32"/>
          <w:szCs w:val="32"/>
          <w:lang w:val="en-US"/>
        </w:rPr>
      </w:pPr>
      <w:r w:rsidRPr="003E4729">
        <w:rPr>
          <w:rFonts w:ascii="Tahoma" w:hAnsi="Tahoma" w:cs="Tahoma"/>
          <w:sz w:val="32"/>
          <w:szCs w:val="32"/>
          <w:lang w:val="en-US"/>
        </w:rPr>
        <w:t xml:space="preserve">Se </w:t>
      </w:r>
      <w:proofErr w:type="spellStart"/>
      <w:r w:rsidRPr="003E4729">
        <w:rPr>
          <w:rFonts w:ascii="Tahoma" w:hAnsi="Tahoma" w:cs="Tahoma"/>
          <w:sz w:val="32"/>
          <w:szCs w:val="32"/>
          <w:lang w:val="en-US"/>
        </w:rPr>
        <w:t>suspendă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toate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zborurile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efectuate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operatori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economici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aerieni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Spania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din </w:t>
      </w:r>
      <w:proofErr w:type="spellStart"/>
      <w:r w:rsidRPr="003E4729">
        <w:rPr>
          <w:rFonts w:ascii="Tahoma" w:hAnsi="Tahoma" w:cs="Tahoma"/>
          <w:sz w:val="32"/>
          <w:szCs w:val="32"/>
          <w:lang w:val="en-US"/>
        </w:rPr>
        <w:t>Spania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către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România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toate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aeroporturile</w:t>
      </w:r>
      <w:proofErr w:type="spellEnd"/>
      <w:r w:rsidRPr="003E4729">
        <w:rPr>
          <w:rFonts w:ascii="Tahoma" w:hAnsi="Tahoma" w:cs="Tahoma"/>
          <w:sz w:val="32"/>
          <w:szCs w:val="32"/>
          <w:lang w:val="en-US"/>
        </w:rPr>
        <w:t xml:space="preserve"> din </w:t>
      </w:r>
      <w:proofErr w:type="spellStart"/>
      <w:r w:rsidRPr="003E4729">
        <w:rPr>
          <w:rFonts w:ascii="Tahoma" w:hAnsi="Tahoma" w:cs="Tahoma"/>
          <w:sz w:val="32"/>
          <w:szCs w:val="32"/>
          <w:lang w:val="en-US"/>
        </w:rPr>
        <w:t>România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o </w:t>
      </w:r>
      <w:proofErr w:type="spellStart"/>
      <w:r w:rsidRPr="003E4729">
        <w:rPr>
          <w:rFonts w:ascii="Tahoma" w:hAnsi="Tahoma" w:cs="Tahoma"/>
          <w:sz w:val="32"/>
          <w:szCs w:val="32"/>
          <w:lang w:val="en-US"/>
        </w:rPr>
        <w:t>perioadă</w:t>
      </w:r>
      <w:proofErr w:type="spellEnd"/>
      <w:r w:rsidRPr="003E4729">
        <w:rPr>
          <w:rFonts w:ascii="Tahoma" w:hAnsi="Tahoma" w:cs="Tahoma"/>
          <w:sz w:val="32"/>
          <w:szCs w:val="32"/>
          <w:lang w:val="en-US"/>
        </w:rPr>
        <w:t xml:space="preserve"> </w:t>
      </w:r>
      <w:r w:rsidRPr="003E4729">
        <w:rPr>
          <w:rFonts w:ascii="Tahoma" w:hAnsi="Tahoma" w:cs="Tahoma"/>
          <w:sz w:val="32"/>
          <w:szCs w:val="32"/>
          <w:lang w:val="en-US"/>
        </w:rPr>
        <w:lastRenderedPageBreak/>
        <w:t xml:space="preserve">de 14 </w:t>
      </w:r>
      <w:proofErr w:type="spellStart"/>
      <w:r w:rsidRPr="003E4729">
        <w:rPr>
          <w:rFonts w:ascii="Tahoma" w:hAnsi="Tahoma" w:cs="Tahoma"/>
          <w:sz w:val="32"/>
          <w:szCs w:val="32"/>
          <w:lang w:val="en-US"/>
        </w:rPr>
        <w:t>zile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Măsura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intră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vigoare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începând</w:t>
      </w:r>
      <w:proofErr w:type="spellEnd"/>
      <w:r w:rsidRPr="003E4729">
        <w:rPr>
          <w:rFonts w:ascii="Tahoma" w:hAnsi="Tahoma" w:cs="Tahoma"/>
          <w:sz w:val="32"/>
          <w:szCs w:val="32"/>
          <w:lang w:val="en-US"/>
        </w:rPr>
        <w:t xml:space="preserve"> cu data </w:t>
      </w:r>
      <w:proofErr w:type="spellStart"/>
      <w:r w:rsidRPr="003E4729">
        <w:rPr>
          <w:rFonts w:ascii="Tahoma" w:hAnsi="Tahoma" w:cs="Tahoma"/>
          <w:sz w:val="32"/>
          <w:szCs w:val="32"/>
          <w:lang w:val="en-US"/>
        </w:rPr>
        <w:t>de</w:t>
      </w:r>
      <w:proofErr w:type="spellEnd"/>
      <w:r w:rsidRPr="003E4729">
        <w:rPr>
          <w:rFonts w:ascii="Tahoma" w:hAnsi="Tahoma" w:cs="Tahoma"/>
          <w:sz w:val="32"/>
          <w:szCs w:val="32"/>
          <w:lang w:val="en-US"/>
        </w:rPr>
        <w:t xml:space="preserve"> 18.03.2020, </w:t>
      </w:r>
      <w:proofErr w:type="spellStart"/>
      <w:r w:rsidRPr="003E4729">
        <w:rPr>
          <w:rFonts w:ascii="Tahoma" w:hAnsi="Tahoma" w:cs="Tahoma"/>
          <w:sz w:val="32"/>
          <w:szCs w:val="32"/>
          <w:lang w:val="en-US"/>
        </w:rPr>
        <w:t>ora</w:t>
      </w:r>
      <w:proofErr w:type="spellEnd"/>
      <w:r w:rsidRPr="003E4729">
        <w:rPr>
          <w:rFonts w:ascii="Tahoma" w:hAnsi="Tahoma" w:cs="Tahoma"/>
          <w:sz w:val="32"/>
          <w:szCs w:val="32"/>
          <w:lang w:val="en-US"/>
        </w:rPr>
        <w:t xml:space="preserve"> 18.00, </w:t>
      </w:r>
      <w:proofErr w:type="spellStart"/>
      <w:r w:rsidRPr="003E4729">
        <w:rPr>
          <w:rFonts w:ascii="Tahoma" w:hAnsi="Tahoma" w:cs="Tahoma"/>
          <w:sz w:val="32"/>
          <w:szCs w:val="32"/>
          <w:lang w:val="en-US"/>
        </w:rPr>
        <w:t>ora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României</w:t>
      </w:r>
      <w:proofErr w:type="spellEnd"/>
      <w:r w:rsidRPr="003E4729">
        <w:rPr>
          <w:rFonts w:ascii="Tahoma" w:hAnsi="Tahoma" w:cs="Tahoma"/>
          <w:sz w:val="32"/>
          <w:szCs w:val="32"/>
          <w:lang w:val="en-US"/>
        </w:rPr>
        <w:t>.</w:t>
      </w:r>
    </w:p>
    <w:p w:rsidR="00CD557B" w:rsidRPr="003E4729" w:rsidRDefault="00CD557B" w:rsidP="00CD557B">
      <w:pPr>
        <w:pStyle w:val="ListParagraph"/>
        <w:numPr>
          <w:ilvl w:val="0"/>
          <w:numId w:val="3"/>
        </w:numPr>
        <w:jc w:val="both"/>
        <w:rPr>
          <w:rFonts w:ascii="Tahoma" w:hAnsi="Tahoma" w:cs="Tahoma"/>
          <w:sz w:val="32"/>
          <w:szCs w:val="32"/>
          <w:lang w:val="en-US"/>
        </w:rPr>
      </w:pPr>
      <w:r w:rsidRPr="003E4729">
        <w:rPr>
          <w:rFonts w:ascii="Tahoma" w:hAnsi="Tahoma" w:cs="Tahoma"/>
          <w:sz w:val="32"/>
          <w:szCs w:val="32"/>
          <w:lang w:val="en-US"/>
        </w:rPr>
        <w:t xml:space="preserve">Se </w:t>
      </w:r>
      <w:proofErr w:type="spellStart"/>
      <w:r w:rsidRPr="003E4729">
        <w:rPr>
          <w:rFonts w:ascii="Tahoma" w:hAnsi="Tahoma" w:cs="Tahoma"/>
          <w:sz w:val="32"/>
          <w:szCs w:val="32"/>
          <w:lang w:val="en-US"/>
        </w:rPr>
        <w:t>prelungește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măsura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suspendării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zborurilor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efectuate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operatori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economici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aerieni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spre</w:t>
      </w:r>
      <w:proofErr w:type="spellEnd"/>
      <w:r w:rsidRPr="003E4729">
        <w:rPr>
          <w:rFonts w:ascii="Tahoma" w:hAnsi="Tahoma" w:cs="Tahoma"/>
          <w:sz w:val="32"/>
          <w:szCs w:val="32"/>
          <w:lang w:val="en-US"/>
        </w:rPr>
        <w:t xml:space="preserve"> Italia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din Italia </w:t>
      </w:r>
      <w:proofErr w:type="spellStart"/>
      <w:r w:rsidRPr="003E4729">
        <w:rPr>
          <w:rFonts w:ascii="Tahoma" w:hAnsi="Tahoma" w:cs="Tahoma"/>
          <w:sz w:val="32"/>
          <w:szCs w:val="32"/>
          <w:lang w:val="en-US"/>
        </w:rPr>
        <w:t>către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România</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pentru</w:t>
      </w:r>
      <w:proofErr w:type="spellEnd"/>
      <w:r w:rsidRPr="003E4729">
        <w:rPr>
          <w:rFonts w:ascii="Tahoma" w:hAnsi="Tahoma" w:cs="Tahoma"/>
          <w:sz w:val="32"/>
          <w:szCs w:val="32"/>
          <w:lang w:val="en-US"/>
        </w:rPr>
        <w:t xml:space="preserve"> o </w:t>
      </w:r>
      <w:proofErr w:type="spellStart"/>
      <w:r w:rsidRPr="003E4729">
        <w:rPr>
          <w:rFonts w:ascii="Tahoma" w:hAnsi="Tahoma" w:cs="Tahoma"/>
          <w:sz w:val="32"/>
          <w:szCs w:val="32"/>
          <w:lang w:val="en-US"/>
        </w:rPr>
        <w:t>perioadă</w:t>
      </w:r>
      <w:proofErr w:type="spellEnd"/>
      <w:r w:rsidRPr="003E4729">
        <w:rPr>
          <w:rFonts w:ascii="Tahoma" w:hAnsi="Tahoma" w:cs="Tahoma"/>
          <w:sz w:val="32"/>
          <w:szCs w:val="32"/>
          <w:lang w:val="en-US"/>
        </w:rPr>
        <w:t xml:space="preserve"> de 14 </w:t>
      </w:r>
      <w:proofErr w:type="spellStart"/>
      <w:r w:rsidRPr="003E4729">
        <w:rPr>
          <w:rFonts w:ascii="Tahoma" w:hAnsi="Tahoma" w:cs="Tahoma"/>
          <w:sz w:val="32"/>
          <w:szCs w:val="32"/>
          <w:lang w:val="en-US"/>
        </w:rPr>
        <w:t>zile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începând</w:t>
      </w:r>
      <w:proofErr w:type="spellEnd"/>
      <w:r w:rsidRPr="003E4729">
        <w:rPr>
          <w:rFonts w:ascii="Tahoma" w:hAnsi="Tahoma" w:cs="Tahoma"/>
          <w:sz w:val="32"/>
          <w:szCs w:val="32"/>
          <w:lang w:val="en-US"/>
        </w:rPr>
        <w:t xml:space="preserve"> cu data de 23 </w:t>
      </w:r>
      <w:proofErr w:type="spellStart"/>
      <w:r w:rsidRPr="003E4729">
        <w:rPr>
          <w:rFonts w:ascii="Tahoma" w:hAnsi="Tahoma" w:cs="Tahoma"/>
          <w:sz w:val="32"/>
          <w:szCs w:val="32"/>
          <w:lang w:val="en-US"/>
        </w:rPr>
        <w:t>martie</w:t>
      </w:r>
      <w:proofErr w:type="spellEnd"/>
      <w:r w:rsidRPr="003E4729">
        <w:rPr>
          <w:rFonts w:ascii="Tahoma" w:hAnsi="Tahoma" w:cs="Tahoma"/>
          <w:sz w:val="32"/>
          <w:szCs w:val="32"/>
          <w:lang w:val="en-US"/>
        </w:rPr>
        <w:t xml:space="preserve"> 2020.</w:t>
      </w:r>
    </w:p>
    <w:p w:rsidR="00CD557B" w:rsidRPr="003E4729" w:rsidRDefault="00CD557B" w:rsidP="00CD557B">
      <w:pPr>
        <w:pStyle w:val="ListParagraph"/>
        <w:numPr>
          <w:ilvl w:val="0"/>
          <w:numId w:val="3"/>
        </w:numPr>
        <w:jc w:val="both"/>
        <w:rPr>
          <w:rFonts w:ascii="Tahoma" w:hAnsi="Tahoma" w:cs="Tahoma"/>
          <w:sz w:val="32"/>
          <w:szCs w:val="32"/>
          <w:lang w:val="en-US"/>
        </w:rPr>
      </w:pPr>
      <w:proofErr w:type="spellStart"/>
      <w:r w:rsidRPr="003E4729">
        <w:rPr>
          <w:rFonts w:ascii="Tahoma" w:hAnsi="Tahoma" w:cs="Tahoma"/>
          <w:sz w:val="32"/>
          <w:szCs w:val="32"/>
          <w:lang w:val="en-US"/>
        </w:rPr>
        <w:t>Aceste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măsuri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nu</w:t>
      </w:r>
      <w:proofErr w:type="spellEnd"/>
      <w:r w:rsidRPr="003E4729">
        <w:rPr>
          <w:rFonts w:ascii="Tahoma" w:hAnsi="Tahoma" w:cs="Tahoma"/>
          <w:sz w:val="32"/>
          <w:szCs w:val="32"/>
          <w:lang w:val="en-US"/>
        </w:rPr>
        <w:t xml:space="preserve"> se </w:t>
      </w:r>
      <w:proofErr w:type="spellStart"/>
      <w:r w:rsidRPr="003E4729">
        <w:rPr>
          <w:rFonts w:ascii="Tahoma" w:hAnsi="Tahoma" w:cs="Tahoma"/>
          <w:sz w:val="32"/>
          <w:szCs w:val="32"/>
          <w:lang w:val="en-US"/>
        </w:rPr>
        <w:t>aplică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zborurilor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efectuate</w:t>
      </w:r>
      <w:proofErr w:type="spellEnd"/>
      <w:r w:rsidRPr="003E4729">
        <w:rPr>
          <w:rFonts w:ascii="Tahoma" w:hAnsi="Tahoma" w:cs="Tahoma"/>
          <w:sz w:val="32"/>
          <w:szCs w:val="32"/>
          <w:lang w:val="en-US"/>
        </w:rPr>
        <w:t xml:space="preserve"> cu </w:t>
      </w:r>
      <w:proofErr w:type="spellStart"/>
      <w:r w:rsidRPr="003E4729">
        <w:rPr>
          <w:rFonts w:ascii="Tahoma" w:hAnsi="Tahoma" w:cs="Tahoma"/>
          <w:sz w:val="32"/>
          <w:szCs w:val="32"/>
          <w:lang w:val="en-US"/>
        </w:rPr>
        <w:t>aeronave</w:t>
      </w:r>
      <w:proofErr w:type="spellEnd"/>
      <w:r w:rsidRPr="003E4729">
        <w:rPr>
          <w:rFonts w:ascii="Tahoma" w:hAnsi="Tahoma" w:cs="Tahoma"/>
          <w:sz w:val="32"/>
          <w:szCs w:val="32"/>
          <w:lang w:val="en-US"/>
        </w:rPr>
        <w:t xml:space="preserve"> de stat, </w:t>
      </w:r>
      <w:proofErr w:type="spellStart"/>
      <w:r w:rsidRPr="003E4729">
        <w:rPr>
          <w:rFonts w:ascii="Tahoma" w:hAnsi="Tahoma" w:cs="Tahoma"/>
          <w:sz w:val="32"/>
          <w:szCs w:val="32"/>
          <w:lang w:val="en-US"/>
        </w:rPr>
        <w:t>zborurilor</w:t>
      </w:r>
      <w:proofErr w:type="spellEnd"/>
      <w:r w:rsidRPr="003E4729">
        <w:rPr>
          <w:rFonts w:ascii="Tahoma" w:hAnsi="Tahoma" w:cs="Tahoma"/>
          <w:sz w:val="32"/>
          <w:szCs w:val="32"/>
          <w:lang w:val="en-US"/>
        </w:rPr>
        <w:t xml:space="preserve"> de transport </w:t>
      </w:r>
      <w:proofErr w:type="spellStart"/>
      <w:r w:rsidRPr="003E4729">
        <w:rPr>
          <w:rFonts w:ascii="Tahoma" w:hAnsi="Tahoma" w:cs="Tahoma"/>
          <w:sz w:val="32"/>
          <w:szCs w:val="32"/>
          <w:lang w:val="en-US"/>
        </w:rPr>
        <w:t>marfă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corespondență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umanitare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sau</w:t>
      </w:r>
      <w:proofErr w:type="spellEnd"/>
      <w:r w:rsidRPr="003E4729">
        <w:rPr>
          <w:rFonts w:ascii="Tahoma" w:hAnsi="Tahoma" w:cs="Tahoma"/>
          <w:sz w:val="32"/>
          <w:szCs w:val="32"/>
          <w:lang w:val="en-US"/>
        </w:rPr>
        <w:t xml:space="preserve"> care </w:t>
      </w:r>
      <w:proofErr w:type="spellStart"/>
      <w:r w:rsidRPr="003E4729">
        <w:rPr>
          <w:rFonts w:ascii="Tahoma" w:hAnsi="Tahoma" w:cs="Tahoma"/>
          <w:sz w:val="32"/>
          <w:szCs w:val="32"/>
          <w:lang w:val="en-US"/>
        </w:rPr>
        <w:t>asigură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servicii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medicale</w:t>
      </w:r>
      <w:proofErr w:type="spellEnd"/>
      <w:r w:rsidRPr="003E4729">
        <w:rPr>
          <w:rFonts w:ascii="Tahoma" w:hAnsi="Tahoma" w:cs="Tahoma"/>
          <w:sz w:val="32"/>
          <w:szCs w:val="32"/>
          <w:lang w:val="en-US"/>
        </w:rPr>
        <w:t xml:space="preserve"> de </w:t>
      </w:r>
      <w:proofErr w:type="spellStart"/>
      <w:r w:rsidRPr="003E4729">
        <w:rPr>
          <w:rFonts w:ascii="Tahoma" w:hAnsi="Tahoma" w:cs="Tahoma"/>
          <w:sz w:val="32"/>
          <w:szCs w:val="32"/>
          <w:lang w:val="en-US"/>
        </w:rPr>
        <w:t>urgență</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precum</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și</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aterizărilor</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tehnice</w:t>
      </w:r>
      <w:proofErr w:type="spellEnd"/>
      <w:r w:rsidRPr="003E4729">
        <w:rPr>
          <w:rFonts w:ascii="Tahoma" w:hAnsi="Tahoma" w:cs="Tahoma"/>
          <w:sz w:val="32"/>
          <w:szCs w:val="32"/>
          <w:lang w:val="en-US"/>
        </w:rPr>
        <w:t xml:space="preserve"> </w:t>
      </w:r>
      <w:proofErr w:type="spellStart"/>
      <w:r w:rsidRPr="003E4729">
        <w:rPr>
          <w:rFonts w:ascii="Tahoma" w:hAnsi="Tahoma" w:cs="Tahoma"/>
          <w:sz w:val="32"/>
          <w:szCs w:val="32"/>
          <w:lang w:val="en-US"/>
        </w:rPr>
        <w:t>necomerciale</w:t>
      </w:r>
      <w:proofErr w:type="spellEnd"/>
      <w:r w:rsidRPr="003E4729">
        <w:rPr>
          <w:rFonts w:ascii="Tahoma" w:hAnsi="Tahoma" w:cs="Tahoma"/>
          <w:sz w:val="32"/>
          <w:szCs w:val="32"/>
          <w:lang w:val="en-US"/>
        </w:rPr>
        <w:t>.</w:t>
      </w:r>
    </w:p>
    <w:p w:rsidR="00CD557B" w:rsidRPr="003E4729" w:rsidRDefault="00CD557B" w:rsidP="00CD557B">
      <w:pPr>
        <w:jc w:val="both"/>
        <w:rPr>
          <w:rFonts w:ascii="Tahoma" w:hAnsi="Tahoma" w:cs="Tahoma"/>
          <w:sz w:val="32"/>
          <w:szCs w:val="32"/>
          <w:lang w:val="en-US"/>
        </w:rPr>
      </w:pPr>
    </w:p>
    <w:p w:rsidR="00CD557B" w:rsidRPr="003E4729" w:rsidRDefault="00CD557B" w:rsidP="00CD557B">
      <w:pPr>
        <w:jc w:val="both"/>
        <w:rPr>
          <w:rFonts w:ascii="Tahoma" w:hAnsi="Tahoma" w:cs="Tahoma"/>
          <w:sz w:val="32"/>
          <w:szCs w:val="32"/>
          <w:lang w:val="en-US"/>
        </w:rPr>
      </w:pPr>
    </w:p>
    <w:p w:rsidR="00CD557B" w:rsidRPr="003E4729" w:rsidRDefault="00CD557B" w:rsidP="00CD557B">
      <w:pPr>
        <w:jc w:val="center"/>
        <w:rPr>
          <w:rFonts w:ascii="Tahoma" w:hAnsi="Tahoma" w:cs="Tahoma"/>
          <w:b/>
          <w:sz w:val="32"/>
          <w:szCs w:val="32"/>
          <w:lang w:val="en-US"/>
        </w:rPr>
      </w:pPr>
      <w:r w:rsidRPr="003E4729">
        <w:rPr>
          <w:rFonts w:ascii="Tahoma" w:hAnsi="Tahoma" w:cs="Tahoma"/>
          <w:b/>
          <w:sz w:val="32"/>
          <w:szCs w:val="32"/>
          <w:lang w:val="en-US"/>
        </w:rPr>
        <w:t>MĂSURI DE ORDINE PUBLICĂ</w:t>
      </w:r>
    </w:p>
    <w:p w:rsidR="00CD557B" w:rsidRPr="003E4729" w:rsidRDefault="00CD557B" w:rsidP="00CD557B">
      <w:pPr>
        <w:jc w:val="both"/>
        <w:rPr>
          <w:rFonts w:ascii="Tahoma" w:hAnsi="Tahoma" w:cs="Tahoma"/>
          <w:sz w:val="32"/>
          <w:szCs w:val="32"/>
          <w:lang w:val="en-US"/>
        </w:rPr>
      </w:pPr>
    </w:p>
    <w:p w:rsidR="00CD557B" w:rsidRPr="003E4729" w:rsidRDefault="00CD557B" w:rsidP="00CD557B">
      <w:pPr>
        <w:jc w:val="both"/>
        <w:rPr>
          <w:rFonts w:ascii="Tahoma" w:hAnsi="Tahoma" w:cs="Tahoma"/>
          <w:sz w:val="32"/>
          <w:szCs w:val="32"/>
        </w:rPr>
      </w:pPr>
      <w:r w:rsidRPr="003E4729">
        <w:rPr>
          <w:rFonts w:ascii="Tahoma" w:hAnsi="Tahoma" w:cs="Tahoma"/>
          <w:sz w:val="32"/>
          <w:szCs w:val="32"/>
        </w:rPr>
        <w:t xml:space="preserve">În aplicarea măsurilor stabilite prin decretul prezidențial, la nivelul Ministerului Afacerilor Interne, au fost adoptate următoarele decizii, ținând cont de două obiecte majore: </w:t>
      </w:r>
    </w:p>
    <w:p w:rsidR="00CD557B" w:rsidRPr="003E4729" w:rsidRDefault="00CD557B" w:rsidP="00CD557B">
      <w:pPr>
        <w:jc w:val="both"/>
        <w:rPr>
          <w:rFonts w:ascii="Tahoma" w:hAnsi="Tahoma" w:cs="Tahoma"/>
          <w:sz w:val="32"/>
          <w:szCs w:val="32"/>
        </w:rPr>
      </w:pPr>
      <w:r w:rsidRPr="003E4729">
        <w:rPr>
          <w:rFonts w:ascii="Tahoma" w:hAnsi="Tahoma" w:cs="Tahoma"/>
          <w:sz w:val="32"/>
          <w:szCs w:val="32"/>
        </w:rPr>
        <w:t xml:space="preserve">Ducerea la îndeplinire sarcinile suplimentare ce revin unităților MAI pe linia prevenirii răspândirii </w:t>
      </w:r>
      <w:proofErr w:type="spellStart"/>
      <w:r w:rsidRPr="003E4729">
        <w:rPr>
          <w:rFonts w:ascii="Tahoma" w:hAnsi="Tahoma" w:cs="Tahoma"/>
          <w:sz w:val="32"/>
          <w:szCs w:val="32"/>
        </w:rPr>
        <w:t>coronavirusului</w:t>
      </w:r>
      <w:proofErr w:type="spellEnd"/>
      <w:r w:rsidRPr="003E4729">
        <w:rPr>
          <w:rFonts w:ascii="Tahoma" w:hAnsi="Tahoma" w:cs="Tahoma"/>
          <w:sz w:val="32"/>
          <w:szCs w:val="32"/>
        </w:rPr>
        <w:t>;</w:t>
      </w:r>
    </w:p>
    <w:p w:rsidR="00CD557B" w:rsidRPr="003E4729" w:rsidRDefault="00CD557B" w:rsidP="00CD557B">
      <w:pPr>
        <w:jc w:val="both"/>
        <w:rPr>
          <w:rFonts w:ascii="Tahoma" w:hAnsi="Tahoma" w:cs="Tahoma"/>
          <w:sz w:val="32"/>
          <w:szCs w:val="32"/>
        </w:rPr>
      </w:pPr>
      <w:r w:rsidRPr="003E4729">
        <w:rPr>
          <w:rFonts w:ascii="Tahoma" w:hAnsi="Tahoma" w:cs="Tahoma"/>
          <w:sz w:val="32"/>
          <w:szCs w:val="32"/>
        </w:rPr>
        <w:t>Asigurarea unui climat optim de ordine și siguranță publică și un răspuns ferm la orice formă de criminalitate, în special a celei care dorește să profite de această stare de urgență.</w:t>
      </w:r>
    </w:p>
    <w:p w:rsidR="00CD557B" w:rsidRPr="003E4729" w:rsidRDefault="00CD557B" w:rsidP="00CD557B">
      <w:pPr>
        <w:jc w:val="both"/>
        <w:rPr>
          <w:rFonts w:ascii="Tahoma" w:hAnsi="Tahoma" w:cs="Tahoma"/>
          <w:sz w:val="32"/>
          <w:szCs w:val="32"/>
        </w:rPr>
      </w:pPr>
    </w:p>
    <w:p w:rsidR="00CD557B" w:rsidRPr="003E4729" w:rsidRDefault="00CD557B" w:rsidP="00CD557B">
      <w:pPr>
        <w:jc w:val="both"/>
        <w:rPr>
          <w:rFonts w:ascii="Tahoma" w:hAnsi="Tahoma" w:cs="Tahoma"/>
          <w:sz w:val="32"/>
          <w:szCs w:val="32"/>
        </w:rPr>
      </w:pPr>
      <w:r w:rsidRPr="003E4729">
        <w:rPr>
          <w:rFonts w:ascii="Tahoma" w:hAnsi="Tahoma" w:cs="Tahoma"/>
          <w:sz w:val="32"/>
          <w:szCs w:val="32"/>
        </w:rPr>
        <w:t>Astfel:</w:t>
      </w:r>
    </w:p>
    <w:p w:rsidR="00CD557B" w:rsidRPr="003E4729" w:rsidRDefault="00CD557B" w:rsidP="00CD557B">
      <w:pPr>
        <w:jc w:val="both"/>
        <w:rPr>
          <w:rFonts w:ascii="Tahoma" w:hAnsi="Tahoma" w:cs="Tahoma"/>
          <w:sz w:val="32"/>
          <w:szCs w:val="32"/>
        </w:rPr>
      </w:pP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Structurile de poliție locale sunt coordonate operațional de Inspectoratele Județene de Poliție, iar în Capitală de Direcția Generală de Poliție a Municipiului București. Efectivele de poliție locală sprijină poliția națională în măsurile de ordine publică.</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lastRenderedPageBreak/>
        <w:t>La nivel național sunt constituite echipe mixte de cercetare și documentare și sunt accentuate verificările privind modul în care sunt respectate condițiile de izolare, corectitudinea informațiilor furnizate de</w:t>
      </w:r>
      <w:r w:rsidRPr="003E4729">
        <w:rPr>
          <w:rFonts w:ascii="Tahoma" w:hAnsi="Tahoma" w:cs="Tahoma"/>
          <w:b/>
          <w:sz w:val="32"/>
          <w:szCs w:val="32"/>
        </w:rPr>
        <w:t xml:space="preserve"> </w:t>
      </w:r>
      <w:r w:rsidRPr="003E4729">
        <w:rPr>
          <w:rFonts w:ascii="Tahoma" w:hAnsi="Tahoma" w:cs="Tahoma"/>
          <w:sz w:val="32"/>
          <w:szCs w:val="32"/>
        </w:rPr>
        <w:t xml:space="preserve">cetățenii care intră în România și orice alte aspecte ce țin de asigurarea ordinii publice și eficiența măsurilor de combatere a răspândirii noului tip de </w:t>
      </w:r>
      <w:proofErr w:type="spellStart"/>
      <w:r w:rsidRPr="003E4729">
        <w:rPr>
          <w:rFonts w:ascii="Tahoma" w:hAnsi="Tahoma" w:cs="Tahoma"/>
          <w:sz w:val="32"/>
          <w:szCs w:val="32"/>
        </w:rPr>
        <w:t>coronavirus</w:t>
      </w:r>
      <w:proofErr w:type="spellEnd"/>
      <w:r w:rsidRPr="003E4729">
        <w:rPr>
          <w:rFonts w:ascii="Tahoma" w:hAnsi="Tahoma" w:cs="Tahoma"/>
          <w:sz w:val="32"/>
          <w:szCs w:val="32"/>
        </w:rPr>
        <w:t>.</w:t>
      </w:r>
    </w:p>
    <w:p w:rsidR="00CD557B" w:rsidRPr="003E4729" w:rsidRDefault="00CD557B" w:rsidP="00CD557B">
      <w:pPr>
        <w:pStyle w:val="ListParagraph"/>
        <w:numPr>
          <w:ilvl w:val="0"/>
          <w:numId w:val="2"/>
        </w:numPr>
        <w:rPr>
          <w:rFonts w:ascii="Tahoma" w:hAnsi="Tahoma" w:cs="Tahoma"/>
          <w:sz w:val="32"/>
          <w:szCs w:val="32"/>
        </w:rPr>
      </w:pPr>
      <w:r w:rsidRPr="003E4729">
        <w:rPr>
          <w:rFonts w:ascii="Tahoma" w:hAnsi="Tahoma" w:cs="Tahoma"/>
          <w:sz w:val="32"/>
          <w:szCs w:val="32"/>
        </w:rPr>
        <w:t>Parchetul General și Ministerul Afacerilor Interne au organizat în comun activitatea administrativă și programul de intervenție al unităților de parchet și de poliție judiciară, pentru a fi în măsură să fie asigurat un răspuns operativ și ferm în fața oricărei forme de criminalitate.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Potrivit codului penal, săvârșirea unei infracțiuni profitând de situația prilejuită de starea de urgență reprezintă o circumstanță agravantă. În acest caz, se poate aplica o pedeapsă până la maximul special, iar în unele cazuri chiar se poate adăuga un spor de până la 2 ani închisoare.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A fost întărită prezența în stradă a structurilor de ordine publică, la nivel național, și aici mă refer la poliție, jandarmerie și poliție de frontieră.</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Dispozitivul de polițiști de frontieră este suplimentat și sunt înăsprite măsurile de verificare la frontieră, atât în punctele de trecere a frontierei, cât și pe fâșia de frontieră.</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Serviciile publice comunitare de evidență a persoanelor și analiză a bazelor de date sunt subordonate operațional Inspectoratelor Județene de Poliție, respectiv Direcției Generale de Poliție a Municipiului București, pentru creșterea capacității de verificare și scurtarea timpului de răspuns în cazul anchetelor epidemiologice.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 xml:space="preserve">Au fost suspendate exercițiile, simulările, aplicațiile și orice alte activități care pot interfera cu măsurile luate pentru </w:t>
      </w:r>
      <w:r w:rsidRPr="003E4729">
        <w:rPr>
          <w:rFonts w:ascii="Tahoma" w:hAnsi="Tahoma" w:cs="Tahoma"/>
          <w:sz w:val="32"/>
          <w:szCs w:val="32"/>
        </w:rPr>
        <w:lastRenderedPageBreak/>
        <w:t xml:space="preserve">combaterea răspândirii infecției cu noul </w:t>
      </w:r>
      <w:proofErr w:type="spellStart"/>
      <w:r w:rsidRPr="003E4729">
        <w:rPr>
          <w:rFonts w:ascii="Tahoma" w:hAnsi="Tahoma" w:cs="Tahoma"/>
          <w:sz w:val="32"/>
          <w:szCs w:val="32"/>
        </w:rPr>
        <w:t>coronavirus</w:t>
      </w:r>
      <w:proofErr w:type="spellEnd"/>
      <w:r w:rsidRPr="003E4729">
        <w:rPr>
          <w:rFonts w:ascii="Tahoma" w:hAnsi="Tahoma" w:cs="Tahoma"/>
          <w:sz w:val="32"/>
          <w:szCs w:val="32"/>
        </w:rPr>
        <w:t>, cu excepția celor cu caracter militar desfășurate în poligoanele de instrucție.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Au fost stabilite și aplicate planuri de măsuri pentru asigurarea permanenței la unitățile operative și creșterea capacității operaționale a acestora.</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Toate aceste decizii sunt aplicate de structurile Ministerului Afacerilor Interne în strânsă colaborare cu instituțiile partenere din Sistemul Național de Apărare, Ordine Publică și Siguranță Națională.</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Începând de ieri, odată cu declararea stării de urgență, la nivel național au acționat peste 28.000 de angajați ai Ministerului Afacerilor Interne – polițiști, pompieri, jandarmi, polițiști de frontieră, personal al Inspectoratului General de Aviație și al serviciilor publice comunitare.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Dintre aceștia, peste 10.000 de polițiști și peste 7.000 de jandarmi au desfășurat misiuni ordonate și au asigurat răspunsul la sesizările primite, iar peste 5.000 de pompieri au fost angrenați în misiunile curente privind situațiile de urgență.</w:t>
      </w:r>
    </w:p>
    <w:p w:rsidR="00CD557B" w:rsidRPr="003E4729" w:rsidRDefault="00CD557B" w:rsidP="00CD557B">
      <w:pPr>
        <w:pStyle w:val="ListParagraph"/>
        <w:jc w:val="both"/>
        <w:rPr>
          <w:rFonts w:ascii="Tahoma" w:hAnsi="Tahoma" w:cs="Tahoma"/>
          <w:sz w:val="32"/>
          <w:szCs w:val="32"/>
        </w:rPr>
      </w:pPr>
    </w:p>
    <w:p w:rsidR="00CD557B" w:rsidRPr="003E4729" w:rsidRDefault="00CD557B" w:rsidP="00CD557B">
      <w:pPr>
        <w:jc w:val="both"/>
        <w:rPr>
          <w:rFonts w:ascii="Tahoma" w:hAnsi="Tahoma" w:cs="Tahoma"/>
          <w:sz w:val="32"/>
          <w:szCs w:val="32"/>
        </w:rPr>
      </w:pPr>
      <w:r w:rsidRPr="003E4729">
        <w:rPr>
          <w:rFonts w:ascii="Tahoma" w:hAnsi="Tahoma" w:cs="Tahoma"/>
          <w:sz w:val="32"/>
          <w:szCs w:val="32"/>
        </w:rPr>
        <w:t>De asemenea, au fost demarate acțiuni în vederea identificării operatorilor  economici sau a altor persoane care desfășoară activități ilicite în legătură cu vânzarea produselor de protecție împotriva infectării cu CoVid-19.</w:t>
      </w:r>
    </w:p>
    <w:p w:rsidR="00CD557B" w:rsidRPr="003E4729" w:rsidRDefault="00CD557B" w:rsidP="00CD557B">
      <w:pPr>
        <w:jc w:val="both"/>
        <w:rPr>
          <w:rFonts w:ascii="Tahoma" w:hAnsi="Tahoma" w:cs="Tahoma"/>
          <w:sz w:val="32"/>
          <w:szCs w:val="32"/>
        </w:rPr>
      </w:pPr>
    </w:p>
    <w:p w:rsidR="00CD557B" w:rsidRPr="003E4729" w:rsidRDefault="00CD557B" w:rsidP="00CD557B">
      <w:pPr>
        <w:jc w:val="both"/>
        <w:rPr>
          <w:rFonts w:ascii="Tahoma" w:hAnsi="Tahoma" w:cs="Tahoma"/>
          <w:b/>
          <w:sz w:val="32"/>
          <w:szCs w:val="32"/>
        </w:rPr>
      </w:pPr>
    </w:p>
    <w:p w:rsidR="00CD557B" w:rsidRPr="003E4729" w:rsidRDefault="00CD557B" w:rsidP="00CD557B">
      <w:pPr>
        <w:jc w:val="both"/>
        <w:rPr>
          <w:rFonts w:ascii="Tahoma" w:hAnsi="Tahoma" w:cs="Tahoma"/>
          <w:b/>
          <w:sz w:val="32"/>
          <w:szCs w:val="32"/>
        </w:rPr>
      </w:pPr>
    </w:p>
    <w:p w:rsidR="00CD557B" w:rsidRPr="003E4729" w:rsidRDefault="00CD557B" w:rsidP="00CD557B">
      <w:pPr>
        <w:jc w:val="both"/>
        <w:rPr>
          <w:rFonts w:ascii="Tahoma" w:hAnsi="Tahoma" w:cs="Tahoma"/>
          <w:b/>
          <w:sz w:val="32"/>
          <w:szCs w:val="32"/>
        </w:rPr>
      </w:pPr>
    </w:p>
    <w:p w:rsidR="00CD557B" w:rsidRPr="003E4729" w:rsidRDefault="00CD557B" w:rsidP="00CD557B">
      <w:pPr>
        <w:jc w:val="both"/>
        <w:rPr>
          <w:rFonts w:ascii="Tahoma" w:hAnsi="Tahoma" w:cs="Tahoma"/>
          <w:b/>
          <w:sz w:val="32"/>
          <w:szCs w:val="32"/>
        </w:rPr>
      </w:pPr>
    </w:p>
    <w:p w:rsidR="00CD557B" w:rsidRDefault="00CD557B" w:rsidP="00CD557B">
      <w:pPr>
        <w:jc w:val="center"/>
        <w:rPr>
          <w:rFonts w:ascii="Tahoma" w:hAnsi="Tahoma" w:cs="Tahoma"/>
          <w:b/>
          <w:sz w:val="32"/>
          <w:szCs w:val="32"/>
        </w:rPr>
      </w:pPr>
    </w:p>
    <w:p w:rsidR="00CD557B" w:rsidRPr="003E4729" w:rsidRDefault="00CD557B" w:rsidP="00CD557B">
      <w:pPr>
        <w:jc w:val="center"/>
        <w:rPr>
          <w:rFonts w:ascii="Tahoma" w:hAnsi="Tahoma" w:cs="Tahoma"/>
          <w:b/>
          <w:sz w:val="32"/>
          <w:szCs w:val="32"/>
        </w:rPr>
      </w:pPr>
      <w:bookmarkStart w:id="0" w:name="_GoBack"/>
      <w:bookmarkEnd w:id="0"/>
      <w:r w:rsidRPr="003E4729">
        <w:rPr>
          <w:rFonts w:ascii="Tahoma" w:hAnsi="Tahoma" w:cs="Tahoma"/>
          <w:b/>
          <w:sz w:val="32"/>
          <w:szCs w:val="32"/>
        </w:rPr>
        <w:lastRenderedPageBreak/>
        <w:t>MĂSURI DE ORDIN MEDICAL</w:t>
      </w:r>
    </w:p>
    <w:p w:rsidR="00CD557B" w:rsidRPr="003E4729" w:rsidRDefault="00CD557B" w:rsidP="00CD557B">
      <w:pPr>
        <w:jc w:val="both"/>
        <w:rPr>
          <w:rFonts w:ascii="Tahoma" w:hAnsi="Tahoma" w:cs="Tahoma"/>
          <w:b/>
          <w:sz w:val="32"/>
          <w:szCs w:val="32"/>
        </w:rPr>
      </w:pP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Începând de mâine, 18 martie, rezidenții la specialitățile medicină de urgență, anestezie terapie intensivă, boli infecțioase, vor întrerupe stagiile de practică în toate celelalte secții în care sunt distribuiți și se vor prezenta până la ora 12.00 la centrele de îndrumare pentru includerea în turele și gărzile din secțiile a căror specialitate o urmează.</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Rezidenții în specialitățile medicină de internă și medicină de familie întrerup de asemenea stagiile de pregătire și se vor prezenta la Direcțiile de Sănătate Publică în vederea repartizării la Serviciile Județene de Ambulanță, unitățile de primiri urgențe, camerele de gardă sau secțiile de spital, în funcție de necesități.</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Rezidenții din alte specialități medicale decât cele enumerate până acum vor fi luați în evidență pentru a fi repartizați în funcție de necesități.</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Rezidenții aflați în alte centre decât cele de îndrumare se vor prezenta la responsabilii de rezidențiat în vederea luării în evidență și repartizării în funcție de necesități.</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În localitățile unde sunt mai multe spitale, rezidenții vor fi repartizați în funcție de nevoile fiecărei unități spitalicești, în colaborare cu Direcțiile de Sănătate Publică.</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Programul de pregătire pentru obținerea atestatului în medicină de urgență prespitalicească va fi suspendat și cursanții se vor întoarce de urgență la unitățile de unde provin.</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 xml:space="preserve">La nivelul fiecărui centru universitar, din cadrul facultăților de medicină, vor fi recrutați studenți, începând cu cei din anul patru, pe bază de voluntariat, pentru a sprijini activitățile din camerele de gardă. Studenții recrutați </w:t>
      </w:r>
      <w:r w:rsidRPr="003E4729">
        <w:rPr>
          <w:rFonts w:ascii="Tahoma" w:hAnsi="Tahoma" w:cs="Tahoma"/>
          <w:sz w:val="32"/>
          <w:szCs w:val="32"/>
        </w:rPr>
        <w:lastRenderedPageBreak/>
        <w:t>desfășoară activități de sprijin doar în situația depășirii capacității curente a unităților medicale.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Recrutări similare se vor face în fiecare județ unde există școli postliceale sanitare, începând cu cei din anul 2. De asemenea, elevi recrutați vor desfășura activități de sprijin doar în cazul depășirii capacității curente a unităților medicale.</w:t>
      </w:r>
    </w:p>
    <w:p w:rsidR="00CD557B" w:rsidRPr="003E4729" w:rsidRDefault="00CD557B" w:rsidP="00CD557B">
      <w:pPr>
        <w:pStyle w:val="ListParagraph"/>
        <w:numPr>
          <w:ilvl w:val="0"/>
          <w:numId w:val="2"/>
        </w:numPr>
        <w:jc w:val="both"/>
        <w:rPr>
          <w:rFonts w:ascii="Tahoma" w:hAnsi="Tahoma" w:cs="Tahoma"/>
          <w:sz w:val="32"/>
          <w:szCs w:val="32"/>
        </w:rPr>
      </w:pPr>
      <w:r w:rsidRPr="003E4729">
        <w:rPr>
          <w:rFonts w:ascii="Tahoma" w:hAnsi="Tahoma" w:cs="Tahoma"/>
          <w:sz w:val="32"/>
          <w:szCs w:val="32"/>
        </w:rPr>
        <w:t>Comitetele județene și locale de urgență se vor asigura de cazarea și hrănirea studenților și elevilor recrutați.</w:t>
      </w:r>
    </w:p>
    <w:p w:rsidR="00CD557B" w:rsidRPr="003E4729" w:rsidRDefault="00CD557B" w:rsidP="00CD557B">
      <w:pPr>
        <w:jc w:val="both"/>
        <w:rPr>
          <w:rFonts w:ascii="Tahoma" w:hAnsi="Tahoma" w:cs="Tahoma"/>
          <w:sz w:val="32"/>
          <w:szCs w:val="32"/>
        </w:rPr>
      </w:pPr>
    </w:p>
    <w:p w:rsidR="00CD557B" w:rsidRPr="003E4729" w:rsidRDefault="00CD557B" w:rsidP="00CD557B">
      <w:pPr>
        <w:jc w:val="both"/>
        <w:rPr>
          <w:rFonts w:ascii="Tahoma" w:hAnsi="Tahoma" w:cs="Tahoma"/>
          <w:sz w:val="32"/>
          <w:szCs w:val="32"/>
        </w:rPr>
      </w:pPr>
      <w:r w:rsidRPr="003E4729">
        <w:rPr>
          <w:rFonts w:ascii="Tahoma" w:hAnsi="Tahoma" w:cs="Tahoma"/>
          <w:sz w:val="32"/>
          <w:szCs w:val="32"/>
        </w:rPr>
        <w:t xml:space="preserve">De asemenea, tot prin ordin al comandantului acțiunii a fost stabilit faptul că Institutul Național de Sănătate Publică este desemnat autoritate responsabilă pentru monitorizarea testării și raportarea integrată a situațiilor generate de noul tip de </w:t>
      </w:r>
      <w:proofErr w:type="spellStart"/>
      <w:r w:rsidRPr="003E4729">
        <w:rPr>
          <w:rFonts w:ascii="Tahoma" w:hAnsi="Tahoma" w:cs="Tahoma"/>
          <w:sz w:val="32"/>
          <w:szCs w:val="32"/>
        </w:rPr>
        <w:t>coronavirus</w:t>
      </w:r>
      <w:proofErr w:type="spellEnd"/>
      <w:r w:rsidRPr="003E4729">
        <w:rPr>
          <w:rFonts w:ascii="Tahoma" w:hAnsi="Tahoma" w:cs="Tahoma"/>
          <w:sz w:val="32"/>
          <w:szCs w:val="32"/>
        </w:rPr>
        <w:t>.</w:t>
      </w:r>
    </w:p>
    <w:p w:rsidR="00CD557B" w:rsidRPr="003E4729" w:rsidRDefault="00CD557B" w:rsidP="00CD557B">
      <w:pPr>
        <w:jc w:val="both"/>
        <w:rPr>
          <w:rFonts w:ascii="Tahoma" w:hAnsi="Tahoma" w:cs="Tahoma"/>
          <w:sz w:val="32"/>
          <w:szCs w:val="32"/>
        </w:rPr>
      </w:pPr>
      <w:r w:rsidRPr="003E4729">
        <w:rPr>
          <w:rFonts w:ascii="Tahoma" w:hAnsi="Tahoma" w:cs="Tahoma"/>
          <w:sz w:val="32"/>
          <w:szCs w:val="32"/>
        </w:rPr>
        <w:t>Tot prin ordin al comandantului acțiunii a fost operaționalizat Centrul Național de Coordonare și Conducere a Intervenției.</w:t>
      </w:r>
    </w:p>
    <w:p w:rsidR="00CD557B" w:rsidRPr="003E4729" w:rsidRDefault="00CD557B" w:rsidP="00CD557B">
      <w:pPr>
        <w:jc w:val="both"/>
        <w:rPr>
          <w:rFonts w:ascii="Tahoma" w:hAnsi="Tahoma" w:cs="Tahoma"/>
          <w:sz w:val="32"/>
          <w:szCs w:val="32"/>
        </w:rPr>
      </w:pPr>
    </w:p>
    <w:p w:rsidR="00CD557B" w:rsidRPr="003E4729" w:rsidRDefault="00CD557B" w:rsidP="00CD557B">
      <w:pPr>
        <w:jc w:val="both"/>
        <w:rPr>
          <w:rFonts w:ascii="Tahoma" w:hAnsi="Tahoma" w:cs="Tahoma"/>
          <w:sz w:val="32"/>
          <w:szCs w:val="32"/>
        </w:rPr>
      </w:pPr>
      <w:r w:rsidRPr="003E4729">
        <w:rPr>
          <w:rFonts w:ascii="Tahoma" w:hAnsi="Tahoma" w:cs="Tahoma"/>
          <w:sz w:val="32"/>
          <w:szCs w:val="32"/>
        </w:rPr>
        <w:t>Totodată, au fost instalate 162 de corturi speciale, destinate triajului medical, dar și pentru fluidizarea traficului la punctele de trecere a frontierei.</w:t>
      </w:r>
    </w:p>
    <w:p w:rsidR="00CD557B" w:rsidRPr="003E4729" w:rsidRDefault="00CD557B" w:rsidP="00CD557B">
      <w:pPr>
        <w:jc w:val="both"/>
        <w:rPr>
          <w:rFonts w:ascii="Tahoma" w:hAnsi="Tahoma" w:cs="Tahoma"/>
          <w:sz w:val="32"/>
          <w:szCs w:val="32"/>
        </w:rPr>
      </w:pPr>
      <w:r w:rsidRPr="003E4729">
        <w:rPr>
          <w:rFonts w:ascii="Tahoma" w:hAnsi="Tahoma" w:cs="Tahoma"/>
          <w:sz w:val="32"/>
          <w:szCs w:val="32"/>
        </w:rPr>
        <w:t xml:space="preserve">În același timp, Ministerul Apărării Naționale va construi și operaționaliza un nou corp ce va avea servi ca spital militar de tip ROL II în incinta spitalului Ana Aslan. </w:t>
      </w:r>
    </w:p>
    <w:p w:rsidR="00CD557B" w:rsidRPr="003E4729" w:rsidRDefault="00CD557B" w:rsidP="00CD557B">
      <w:pPr>
        <w:rPr>
          <w:rFonts w:ascii="Tahoma" w:hAnsi="Tahoma" w:cs="Tahoma"/>
          <w:sz w:val="32"/>
          <w:szCs w:val="32"/>
        </w:rPr>
      </w:pPr>
      <w:r w:rsidRPr="003E4729">
        <w:rPr>
          <w:rFonts w:ascii="Tahoma" w:hAnsi="Tahoma" w:cs="Tahoma"/>
          <w:sz w:val="32"/>
          <w:szCs w:val="32"/>
        </w:rPr>
        <w:t xml:space="preserve"> </w:t>
      </w:r>
    </w:p>
    <w:p w:rsidR="0061272A" w:rsidRDefault="005B5FED">
      <w:pPr>
        <w:rPr>
          <w:rFonts w:ascii="Tahoma" w:eastAsia="Tahoma" w:hAnsi="Tahoma" w:cs="Tahoma"/>
          <w:sz w:val="28"/>
          <w:szCs w:val="28"/>
        </w:rPr>
      </w:pPr>
      <w:r>
        <w:rPr>
          <w:rFonts w:ascii="Tahoma" w:eastAsia="Tahoma" w:hAnsi="Tahoma" w:cs="Tahoma"/>
          <w:b/>
          <w:sz w:val="28"/>
          <w:szCs w:val="28"/>
        </w:rPr>
        <w:t>Grupul de Comunicare Strategică</w:t>
      </w:r>
      <w:r>
        <w:t xml:space="preserve"> </w:t>
      </w:r>
    </w:p>
    <w:sectPr w:rsidR="0061272A">
      <w:pgSz w:w="12240" w:h="15840"/>
      <w:pgMar w:top="1440" w:right="1440"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2549"/>
    <w:multiLevelType w:val="hybridMultilevel"/>
    <w:tmpl w:val="EBF481FE"/>
    <w:lvl w:ilvl="0" w:tplc="3FE6B2A4">
      <w:numFmt w:val="bullet"/>
      <w:lvlText w:val="-"/>
      <w:lvlJc w:val="left"/>
      <w:pPr>
        <w:ind w:left="720" w:hanging="360"/>
      </w:pPr>
      <w:rPr>
        <w:rFonts w:ascii="Tahoma" w:eastAsia="Arial"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A424C"/>
    <w:multiLevelType w:val="hybridMultilevel"/>
    <w:tmpl w:val="471A3284"/>
    <w:lvl w:ilvl="0" w:tplc="46B60E84">
      <w:numFmt w:val="bullet"/>
      <w:lvlText w:val="-"/>
      <w:lvlJc w:val="left"/>
      <w:pPr>
        <w:ind w:left="720" w:hanging="360"/>
      </w:pPr>
      <w:rPr>
        <w:rFonts w:ascii="Tahoma" w:eastAsia="Arial"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13009"/>
    <w:multiLevelType w:val="hybridMultilevel"/>
    <w:tmpl w:val="72DCCD96"/>
    <w:lvl w:ilvl="0" w:tplc="105E248C">
      <w:start w:val="16"/>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
  <w:rsids>
    <w:rsidRoot w:val="0061272A"/>
    <w:rsid w:val="001A13F5"/>
    <w:rsid w:val="002E08C7"/>
    <w:rsid w:val="00381588"/>
    <w:rsid w:val="00494DFA"/>
    <w:rsid w:val="004A7EB7"/>
    <w:rsid w:val="0058229F"/>
    <w:rsid w:val="005B5FED"/>
    <w:rsid w:val="0061272A"/>
    <w:rsid w:val="006C4E5F"/>
    <w:rsid w:val="00976262"/>
    <w:rsid w:val="009A7B3B"/>
    <w:rsid w:val="00B70DA7"/>
    <w:rsid w:val="00B9307A"/>
    <w:rsid w:val="00CD557B"/>
    <w:rsid w:val="00D53627"/>
    <w:rsid w:val="00D90E50"/>
    <w:rsid w:val="00E4435C"/>
    <w:rsid w:val="00EF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90E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E50"/>
    <w:rPr>
      <w:rFonts w:ascii="Tahoma" w:hAnsi="Tahoma" w:cs="Tahoma"/>
      <w:sz w:val="16"/>
      <w:szCs w:val="16"/>
    </w:rPr>
  </w:style>
  <w:style w:type="paragraph" w:customStyle="1" w:styleId="Textbody">
    <w:name w:val="Text body"/>
    <w:basedOn w:val="Normal"/>
    <w:rsid w:val="00D90E50"/>
    <w:pPr>
      <w:widowControl w:val="0"/>
      <w:suppressAutoHyphens/>
      <w:autoSpaceDN w:val="0"/>
      <w:spacing w:after="120" w:line="240" w:lineRule="auto"/>
      <w:textAlignment w:val="baseline"/>
    </w:pPr>
    <w:rPr>
      <w:rFonts w:ascii="Times New Roman" w:eastAsia="SimSun" w:hAnsi="Times New Roman" w:cs="Lucida Sans"/>
      <w:kern w:val="3"/>
      <w:sz w:val="24"/>
      <w:szCs w:val="24"/>
      <w:lang w:val="en-US" w:eastAsia="zh-CN" w:bidi="hi-IN"/>
    </w:rPr>
  </w:style>
  <w:style w:type="paragraph" w:customStyle="1" w:styleId="TableContents">
    <w:name w:val="Table Contents"/>
    <w:basedOn w:val="Normal"/>
    <w:rsid w:val="00D90E50"/>
    <w:pPr>
      <w:widowControl w:val="0"/>
      <w:suppressLineNumbers/>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customStyle="1" w:styleId="TableHeading">
    <w:name w:val="Table Heading"/>
    <w:basedOn w:val="TableContents"/>
    <w:rsid w:val="00D90E50"/>
    <w:pPr>
      <w:jc w:val="center"/>
    </w:pPr>
    <w:rPr>
      <w:b/>
      <w:bCs/>
    </w:rPr>
  </w:style>
  <w:style w:type="paragraph" w:customStyle="1" w:styleId="Framecontents">
    <w:name w:val="Frame contents"/>
    <w:basedOn w:val="Textbody"/>
    <w:rsid w:val="00D90E50"/>
  </w:style>
  <w:style w:type="paragraph" w:styleId="List">
    <w:name w:val="List"/>
    <w:basedOn w:val="Textbody"/>
    <w:rsid w:val="00D90E50"/>
  </w:style>
  <w:style w:type="paragraph" w:customStyle="1" w:styleId="Standard">
    <w:name w:val="Standard"/>
    <w:rsid w:val="00D90E50"/>
    <w:pPr>
      <w:widowControl w:val="0"/>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styleId="ListParagraph">
    <w:name w:val="List Paragraph"/>
    <w:basedOn w:val="Normal"/>
    <w:uiPriority w:val="34"/>
    <w:qFormat/>
    <w:rsid w:val="0058229F"/>
    <w:pPr>
      <w:ind w:left="720"/>
      <w:contextualSpacing/>
    </w:pPr>
  </w:style>
  <w:style w:type="character" w:styleId="Hyperlink">
    <w:name w:val="Hyperlink"/>
    <w:basedOn w:val="DefaultParagraphFont"/>
    <w:uiPriority w:val="99"/>
    <w:unhideWhenUsed/>
    <w:rsid w:val="00B70D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90E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E50"/>
    <w:rPr>
      <w:rFonts w:ascii="Tahoma" w:hAnsi="Tahoma" w:cs="Tahoma"/>
      <w:sz w:val="16"/>
      <w:szCs w:val="16"/>
    </w:rPr>
  </w:style>
  <w:style w:type="paragraph" w:customStyle="1" w:styleId="Textbody">
    <w:name w:val="Text body"/>
    <w:basedOn w:val="Normal"/>
    <w:rsid w:val="00D90E50"/>
    <w:pPr>
      <w:widowControl w:val="0"/>
      <w:suppressAutoHyphens/>
      <w:autoSpaceDN w:val="0"/>
      <w:spacing w:after="120" w:line="240" w:lineRule="auto"/>
      <w:textAlignment w:val="baseline"/>
    </w:pPr>
    <w:rPr>
      <w:rFonts w:ascii="Times New Roman" w:eastAsia="SimSun" w:hAnsi="Times New Roman" w:cs="Lucida Sans"/>
      <w:kern w:val="3"/>
      <w:sz w:val="24"/>
      <w:szCs w:val="24"/>
      <w:lang w:val="en-US" w:eastAsia="zh-CN" w:bidi="hi-IN"/>
    </w:rPr>
  </w:style>
  <w:style w:type="paragraph" w:customStyle="1" w:styleId="TableContents">
    <w:name w:val="Table Contents"/>
    <w:basedOn w:val="Normal"/>
    <w:rsid w:val="00D90E50"/>
    <w:pPr>
      <w:widowControl w:val="0"/>
      <w:suppressLineNumbers/>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customStyle="1" w:styleId="TableHeading">
    <w:name w:val="Table Heading"/>
    <w:basedOn w:val="TableContents"/>
    <w:rsid w:val="00D90E50"/>
    <w:pPr>
      <w:jc w:val="center"/>
    </w:pPr>
    <w:rPr>
      <w:b/>
      <w:bCs/>
    </w:rPr>
  </w:style>
  <w:style w:type="paragraph" w:customStyle="1" w:styleId="Framecontents">
    <w:name w:val="Frame contents"/>
    <w:basedOn w:val="Textbody"/>
    <w:rsid w:val="00D90E50"/>
  </w:style>
  <w:style w:type="paragraph" w:styleId="List">
    <w:name w:val="List"/>
    <w:basedOn w:val="Textbody"/>
    <w:rsid w:val="00D90E50"/>
  </w:style>
  <w:style w:type="paragraph" w:customStyle="1" w:styleId="Standard">
    <w:name w:val="Standard"/>
    <w:rsid w:val="00D90E50"/>
    <w:pPr>
      <w:widowControl w:val="0"/>
      <w:suppressAutoHyphens/>
      <w:autoSpaceDN w:val="0"/>
      <w:spacing w:line="240" w:lineRule="auto"/>
      <w:textAlignment w:val="baseline"/>
    </w:pPr>
    <w:rPr>
      <w:rFonts w:ascii="Times New Roman" w:eastAsia="SimSun" w:hAnsi="Times New Roman" w:cs="Lucida Sans"/>
      <w:kern w:val="3"/>
      <w:sz w:val="24"/>
      <w:szCs w:val="24"/>
      <w:lang w:val="en-US" w:eastAsia="zh-CN" w:bidi="hi-IN"/>
    </w:rPr>
  </w:style>
  <w:style w:type="paragraph" w:styleId="ListParagraph">
    <w:name w:val="List Paragraph"/>
    <w:basedOn w:val="Normal"/>
    <w:uiPriority w:val="34"/>
    <w:qFormat/>
    <w:rsid w:val="0058229F"/>
    <w:pPr>
      <w:ind w:left="720"/>
      <w:contextualSpacing/>
    </w:pPr>
  </w:style>
  <w:style w:type="character" w:styleId="Hyperlink">
    <w:name w:val="Hyperlink"/>
    <w:basedOn w:val="DefaultParagraphFont"/>
    <w:uiPriority w:val="99"/>
    <w:unhideWhenUsed/>
    <w:rsid w:val="00B70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1473</Words>
  <Characters>8401</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Admio</dc:creator>
  <cp:lastModifiedBy>Admio</cp:lastModifiedBy>
  <cp:revision>1</cp:revision>
  <dcterms:created xsi:type="dcterms:W3CDTF">2020-03-17T19:58:00Z</dcterms:created>
  <dcterms:modified xsi:type="dcterms:W3CDTF">2020-03-17T19:59:00Z</dcterms:modified>
</cp:coreProperties>
</file>