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61"/>
        <w:tblW w:w="10031" w:type="dxa"/>
        <w:tblLook w:val="04A0" w:firstRow="1" w:lastRow="0" w:firstColumn="1" w:lastColumn="0" w:noHBand="0" w:noVBand="1"/>
      </w:tblPr>
      <w:tblGrid>
        <w:gridCol w:w="1384"/>
        <w:gridCol w:w="7229"/>
        <w:gridCol w:w="1418"/>
      </w:tblGrid>
      <w:tr w:rsidR="002B4879" w14:paraId="521AB9F1" w14:textId="77777777" w:rsidTr="002B4879">
        <w:tc>
          <w:tcPr>
            <w:tcW w:w="1384" w:type="dxa"/>
          </w:tcPr>
          <w:p w14:paraId="24E0D900" w14:textId="77777777" w:rsidR="002B4879" w:rsidRDefault="002B4879" w:rsidP="002B4879">
            <w:r>
              <w:t xml:space="preserve">  </w:t>
            </w:r>
          </w:p>
          <w:p w14:paraId="60F1A672" w14:textId="77777777" w:rsidR="002B4879" w:rsidRDefault="002B4879" w:rsidP="002B4879">
            <w:r>
              <w:t xml:space="preserve">     </w:t>
            </w:r>
            <w:r>
              <w:rPr>
                <w:rFonts w:ascii="Arial" w:hAnsi="Arial" w:cs="Arial"/>
                <w:noProof/>
              </w:rPr>
              <w:drawing>
                <wp:inline distT="0" distB="0" distL="0" distR="0" wp14:anchorId="665C36A7" wp14:editId="7AA99847">
                  <wp:extent cx="485676" cy="699660"/>
                  <wp:effectExtent l="0" t="0" r="0" b="0"/>
                  <wp:docPr id="6" name="Picture 6"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7" cstate="print"/>
                          <a:srcRect/>
                          <a:stretch>
                            <a:fillRect/>
                          </a:stretch>
                        </pic:blipFill>
                        <pic:spPr bwMode="auto">
                          <a:xfrm>
                            <a:off x="0" y="0"/>
                            <a:ext cx="543393" cy="782806"/>
                          </a:xfrm>
                          <a:prstGeom prst="rect">
                            <a:avLst/>
                          </a:prstGeom>
                          <a:noFill/>
                          <a:ln w="9525">
                            <a:noFill/>
                            <a:miter lim="800000"/>
                            <a:headEnd/>
                            <a:tailEnd/>
                          </a:ln>
                        </pic:spPr>
                      </pic:pic>
                    </a:graphicData>
                  </a:graphic>
                </wp:inline>
              </w:drawing>
            </w:r>
          </w:p>
        </w:tc>
        <w:tc>
          <w:tcPr>
            <w:tcW w:w="7229" w:type="dxa"/>
          </w:tcPr>
          <w:p w14:paraId="318B4E43" w14:textId="77777777" w:rsidR="002B4879" w:rsidRDefault="002B4879" w:rsidP="002B4879">
            <w:pPr>
              <w:jc w:val="center"/>
              <w:rPr>
                <w:b/>
                <w:noProof/>
                <w:spacing w:val="40"/>
                <w:sz w:val="28"/>
                <w:szCs w:val="28"/>
              </w:rPr>
            </w:pPr>
          </w:p>
          <w:p w14:paraId="48463AEE" w14:textId="77777777" w:rsidR="002B4879" w:rsidRPr="003E4611" w:rsidRDefault="002B4879" w:rsidP="002B4879">
            <w:pPr>
              <w:jc w:val="center"/>
              <w:rPr>
                <w:b/>
                <w:noProof/>
                <w:spacing w:val="40"/>
                <w:sz w:val="28"/>
                <w:szCs w:val="28"/>
              </w:rPr>
            </w:pPr>
            <w:r w:rsidRPr="003E4611">
              <w:rPr>
                <w:b/>
                <w:noProof/>
                <w:spacing w:val="40"/>
                <w:sz w:val="28"/>
                <w:szCs w:val="28"/>
              </w:rPr>
              <w:t>ROMÂNIA</w:t>
            </w:r>
          </w:p>
          <w:p w14:paraId="494F8717" w14:textId="77777777" w:rsidR="002B4879" w:rsidRPr="003E4611" w:rsidRDefault="002B4879" w:rsidP="002B4879">
            <w:pPr>
              <w:jc w:val="center"/>
              <w:rPr>
                <w:b/>
                <w:noProof/>
                <w:spacing w:val="40"/>
                <w:sz w:val="28"/>
                <w:szCs w:val="28"/>
              </w:rPr>
            </w:pPr>
            <w:r w:rsidRPr="003E4611">
              <w:rPr>
                <w:b/>
                <w:noProof/>
                <w:sz w:val="28"/>
                <w:szCs w:val="28"/>
              </w:rPr>
              <w:t xml:space="preserve">JUDEŢUL </w:t>
            </w:r>
            <w:r w:rsidRPr="003E4611">
              <w:rPr>
                <w:noProof/>
                <w:sz w:val="28"/>
                <w:szCs w:val="28"/>
              </w:rPr>
              <w:t xml:space="preserve"> </w:t>
            </w:r>
            <w:r w:rsidRPr="003E4611">
              <w:rPr>
                <w:b/>
                <w:noProof/>
                <w:sz w:val="28"/>
                <w:szCs w:val="28"/>
              </w:rPr>
              <w:t>TIMIŞ</w:t>
            </w:r>
          </w:p>
          <w:p w14:paraId="0AFE53E7" w14:textId="77777777" w:rsidR="002B4879" w:rsidRDefault="002B4879" w:rsidP="002B4879">
            <w:pPr>
              <w:jc w:val="center"/>
            </w:pPr>
            <w:r w:rsidRPr="003E4611">
              <w:rPr>
                <w:b/>
                <w:noProof/>
                <w:sz w:val="28"/>
                <w:szCs w:val="28"/>
              </w:rPr>
              <w:t>CONSILIUL LOCAL AL COMUNEI BALINŢ</w:t>
            </w:r>
          </w:p>
        </w:tc>
        <w:tc>
          <w:tcPr>
            <w:tcW w:w="1418" w:type="dxa"/>
          </w:tcPr>
          <w:p w14:paraId="59E57086" w14:textId="77777777" w:rsidR="002B4879" w:rsidRDefault="002B4879" w:rsidP="002B4879">
            <w:r>
              <w:rPr>
                <w:rFonts w:ascii="Arial" w:hAnsi="Arial" w:cs="Arial"/>
                <w:b/>
                <w:noProof/>
                <w:spacing w:val="40"/>
              </w:rPr>
              <w:drawing>
                <wp:anchor distT="0" distB="0" distL="114300" distR="114300" simplePos="0" relativeHeight="251663360" behindDoc="0" locked="0" layoutInCell="1" allowOverlap="1" wp14:anchorId="5743E669" wp14:editId="7DD09DAB">
                  <wp:simplePos x="0" y="0"/>
                  <wp:positionH relativeFrom="margin">
                    <wp:posOffset>169545</wp:posOffset>
                  </wp:positionH>
                  <wp:positionV relativeFrom="paragraph">
                    <wp:posOffset>88900</wp:posOffset>
                  </wp:positionV>
                  <wp:extent cx="476250" cy="739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a Balint T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739140"/>
                          </a:xfrm>
                          <a:prstGeom prst="rect">
                            <a:avLst/>
                          </a:prstGeom>
                        </pic:spPr>
                      </pic:pic>
                    </a:graphicData>
                  </a:graphic>
                  <wp14:sizeRelH relativeFrom="margin">
                    <wp14:pctWidth>0</wp14:pctWidth>
                  </wp14:sizeRelH>
                  <wp14:sizeRelV relativeFrom="margin">
                    <wp14:pctHeight>0</wp14:pctHeight>
                  </wp14:sizeRelV>
                </wp:anchor>
              </w:drawing>
            </w:r>
          </w:p>
        </w:tc>
      </w:tr>
    </w:tbl>
    <w:p w14:paraId="6973A3AA" w14:textId="62847E42" w:rsidR="00B02F38" w:rsidRPr="0039046B" w:rsidRDefault="0039046B" w:rsidP="0039046B">
      <w:pPr>
        <w:rPr>
          <w:rFonts w:ascii="Times New Roman" w:hAnsi="Times New Roman" w:cs="Times New Roman"/>
          <w:b/>
          <w:bCs/>
          <w:sz w:val="28"/>
          <w:szCs w:val="28"/>
        </w:rPr>
      </w:pPr>
      <w:bookmarkStart w:id="0" w:name="_Hlk196288547"/>
      <w:r w:rsidRPr="0039046B">
        <w:rPr>
          <w:rFonts w:ascii="Times New Roman" w:hAnsi="Times New Roman" w:cs="Times New Roman"/>
          <w:b/>
          <w:bCs/>
          <w:sz w:val="28"/>
          <w:szCs w:val="28"/>
        </w:rPr>
        <w:t>Proiect aflat în dezbatere publică 30 de zile</w:t>
      </w:r>
      <w:bookmarkEnd w:id="0"/>
    </w:p>
    <w:p w14:paraId="1E968BFB" w14:textId="18A9B8AD" w:rsidR="00EA3A5E" w:rsidRDefault="00CA1EE1" w:rsidP="00B02F38">
      <w:pPr>
        <w:pStyle w:val="NoSpacing"/>
        <w:ind w:left="5040" w:firstLine="720"/>
        <w:rPr>
          <w:rFonts w:ascii="Times New Roman" w:hAnsi="Times New Roman" w:cs="Times New Roman"/>
          <w:spacing w:val="-4"/>
          <w:sz w:val="24"/>
          <w:szCs w:val="24"/>
        </w:rPr>
      </w:pPr>
      <w:r w:rsidRPr="00CA1EE1">
        <w:rPr>
          <w:rFonts w:ascii="Times New Roman" w:hAnsi="Times New Roman" w:cs="Times New Roman"/>
          <w:sz w:val="24"/>
          <w:szCs w:val="24"/>
        </w:rPr>
        <w:t>Anexa</w:t>
      </w:r>
      <w:r w:rsidRPr="00CA1EE1">
        <w:rPr>
          <w:rFonts w:ascii="Times New Roman" w:hAnsi="Times New Roman" w:cs="Times New Roman"/>
          <w:spacing w:val="-3"/>
          <w:sz w:val="24"/>
          <w:szCs w:val="24"/>
        </w:rPr>
        <w:t xml:space="preserve"> </w:t>
      </w:r>
      <w:r w:rsidRPr="00CA1EE1">
        <w:rPr>
          <w:rFonts w:ascii="Times New Roman" w:hAnsi="Times New Roman" w:cs="Times New Roman"/>
          <w:sz w:val="24"/>
          <w:szCs w:val="24"/>
        </w:rPr>
        <w:t>la Hotărârea</w:t>
      </w:r>
      <w:r w:rsidRPr="00CA1EE1">
        <w:rPr>
          <w:rFonts w:ascii="Times New Roman" w:hAnsi="Times New Roman" w:cs="Times New Roman"/>
          <w:spacing w:val="-2"/>
          <w:sz w:val="24"/>
          <w:szCs w:val="24"/>
        </w:rPr>
        <w:t xml:space="preserve"> </w:t>
      </w:r>
      <w:r w:rsidRPr="00CA1EE1">
        <w:rPr>
          <w:rFonts w:ascii="Times New Roman" w:hAnsi="Times New Roman" w:cs="Times New Roman"/>
          <w:spacing w:val="-4"/>
          <w:sz w:val="24"/>
          <w:szCs w:val="24"/>
        </w:rPr>
        <w:t>nr………</w:t>
      </w:r>
    </w:p>
    <w:p w14:paraId="4F2AB190" w14:textId="77777777" w:rsidR="008B1AC7" w:rsidRPr="00CA1EE1" w:rsidRDefault="008B1AC7" w:rsidP="00B02F38">
      <w:pPr>
        <w:pStyle w:val="NoSpacing"/>
        <w:ind w:left="5040" w:firstLine="720"/>
        <w:rPr>
          <w:rFonts w:ascii="Times New Roman" w:hAnsi="Times New Roman" w:cs="Times New Roman"/>
          <w:spacing w:val="-4"/>
          <w:sz w:val="24"/>
          <w:szCs w:val="24"/>
        </w:rPr>
      </w:pPr>
    </w:p>
    <w:p w14:paraId="681071DE" w14:textId="77777777" w:rsidR="00CA1EE1" w:rsidRPr="00EA3A5E" w:rsidRDefault="00CA1EE1" w:rsidP="00B02F38">
      <w:pPr>
        <w:pStyle w:val="NoSpacing"/>
        <w:ind w:left="5040" w:firstLine="720"/>
        <w:rPr>
          <w:rFonts w:ascii="Times New Roman" w:hAnsi="Times New Roman" w:cs="Times New Roman"/>
          <w:sz w:val="24"/>
          <w:szCs w:val="24"/>
        </w:rPr>
      </w:pPr>
    </w:p>
    <w:p w14:paraId="50B1C0EC" w14:textId="77777777" w:rsidR="002E7DF5" w:rsidRPr="002E7DF5" w:rsidRDefault="002E7DF5" w:rsidP="002E7DF5">
      <w:pPr>
        <w:pStyle w:val="NoSpacing"/>
        <w:jc w:val="center"/>
        <w:rPr>
          <w:rFonts w:ascii="Times New Roman" w:hAnsi="Times New Roman" w:cs="Times New Roman"/>
          <w:b/>
          <w:color w:val="000000"/>
          <w:sz w:val="24"/>
          <w:szCs w:val="24"/>
        </w:rPr>
      </w:pPr>
      <w:r w:rsidRPr="002E7DF5">
        <w:rPr>
          <w:rFonts w:ascii="Times New Roman" w:hAnsi="Times New Roman" w:cs="Times New Roman"/>
          <w:b/>
          <w:color w:val="000000"/>
          <w:sz w:val="24"/>
          <w:szCs w:val="24"/>
        </w:rPr>
        <w:t>REGULAMENT</w:t>
      </w:r>
    </w:p>
    <w:p w14:paraId="3344148B" w14:textId="63A77BFC" w:rsidR="002E7DF5" w:rsidRDefault="002E7DF5" w:rsidP="002E7DF5">
      <w:pPr>
        <w:pStyle w:val="NoSpacing"/>
        <w:jc w:val="center"/>
        <w:rPr>
          <w:rFonts w:ascii="Times New Roman" w:hAnsi="Times New Roman" w:cs="Times New Roman"/>
          <w:b/>
          <w:color w:val="000000"/>
          <w:sz w:val="24"/>
          <w:szCs w:val="24"/>
        </w:rPr>
      </w:pPr>
      <w:r w:rsidRPr="002E7DF5">
        <w:rPr>
          <w:rFonts w:ascii="Times New Roman" w:hAnsi="Times New Roman" w:cs="Times New Roman"/>
          <w:b/>
          <w:color w:val="000000"/>
          <w:sz w:val="24"/>
          <w:szCs w:val="24"/>
        </w:rPr>
        <w:t>Privind administrarea, utilizarea si exploatarea drumurilor, strazilor si a drumurilor foresti</w:t>
      </w:r>
      <w:r>
        <w:rPr>
          <w:rFonts w:ascii="Times New Roman" w:hAnsi="Times New Roman" w:cs="Times New Roman"/>
          <w:b/>
          <w:color w:val="000000"/>
          <w:sz w:val="24"/>
          <w:szCs w:val="24"/>
        </w:rPr>
        <w:t>ere</w:t>
      </w:r>
      <w:r w:rsidRPr="002E7DF5">
        <w:rPr>
          <w:rFonts w:ascii="Times New Roman" w:hAnsi="Times New Roman" w:cs="Times New Roman"/>
          <w:b/>
          <w:color w:val="000000"/>
          <w:sz w:val="24"/>
          <w:szCs w:val="24"/>
        </w:rPr>
        <w:t>/agricole de interes local, af</w:t>
      </w:r>
      <w:r w:rsidR="00327B8F">
        <w:rPr>
          <w:rFonts w:ascii="Times New Roman" w:hAnsi="Times New Roman" w:cs="Times New Roman"/>
          <w:b/>
          <w:color w:val="000000"/>
          <w:sz w:val="24"/>
          <w:szCs w:val="24"/>
        </w:rPr>
        <w:t>l</w:t>
      </w:r>
      <w:r w:rsidRPr="002E7DF5">
        <w:rPr>
          <w:rFonts w:ascii="Times New Roman" w:hAnsi="Times New Roman" w:cs="Times New Roman"/>
          <w:b/>
          <w:color w:val="000000"/>
          <w:sz w:val="24"/>
          <w:szCs w:val="24"/>
        </w:rPr>
        <w:t>ate in domeniul public a</w:t>
      </w:r>
      <w:r w:rsidR="00327B8F">
        <w:rPr>
          <w:rFonts w:ascii="Times New Roman" w:hAnsi="Times New Roman" w:cs="Times New Roman"/>
          <w:b/>
          <w:color w:val="000000"/>
          <w:sz w:val="24"/>
          <w:szCs w:val="24"/>
        </w:rPr>
        <w:t>l</w:t>
      </w:r>
      <w:r w:rsidRPr="002E7DF5">
        <w:rPr>
          <w:rFonts w:ascii="Times New Roman" w:hAnsi="Times New Roman" w:cs="Times New Roman"/>
          <w:b/>
          <w:color w:val="000000"/>
          <w:sz w:val="24"/>
          <w:szCs w:val="24"/>
        </w:rPr>
        <w:t xml:space="preserve"> comunei</w:t>
      </w:r>
      <w:r>
        <w:rPr>
          <w:rFonts w:ascii="Times New Roman" w:hAnsi="Times New Roman" w:cs="Times New Roman"/>
          <w:b/>
          <w:color w:val="000000"/>
          <w:sz w:val="24"/>
          <w:szCs w:val="24"/>
        </w:rPr>
        <w:t xml:space="preserve"> Balinț</w:t>
      </w:r>
    </w:p>
    <w:p w14:paraId="352E7F2D" w14:textId="77777777" w:rsidR="002E7DF5" w:rsidRPr="002E7DF5" w:rsidRDefault="002E7DF5" w:rsidP="002E7DF5">
      <w:pPr>
        <w:pStyle w:val="NoSpacing"/>
        <w:rPr>
          <w:rFonts w:ascii="Times New Roman" w:hAnsi="Times New Roman" w:cs="Times New Roman"/>
          <w:b/>
          <w:color w:val="000000"/>
          <w:sz w:val="24"/>
          <w:szCs w:val="24"/>
        </w:rPr>
      </w:pPr>
    </w:p>
    <w:p w14:paraId="080D0E12" w14:textId="77777777" w:rsidR="00327B8F" w:rsidRPr="00327B8F" w:rsidRDefault="00327B8F" w:rsidP="00327B8F">
      <w:pPr>
        <w:spacing w:after="226"/>
        <w:ind w:left="5" w:right="9"/>
        <w:rPr>
          <w:rFonts w:ascii="Times New Roman" w:hAnsi="Times New Roman" w:cs="Times New Roman"/>
          <w:b/>
          <w:bCs/>
          <w:sz w:val="24"/>
          <w:szCs w:val="24"/>
        </w:rPr>
      </w:pPr>
      <w:r w:rsidRPr="00327B8F">
        <w:rPr>
          <w:rFonts w:ascii="Times New Roman" w:eastAsia="Times New Roman" w:hAnsi="Times New Roman" w:cs="Times New Roman"/>
          <w:b/>
          <w:bCs/>
          <w:sz w:val="24"/>
          <w:szCs w:val="24"/>
        </w:rPr>
        <w:t>1. INTRODUCERE</w:t>
      </w:r>
    </w:p>
    <w:p w14:paraId="77E16EF9" w14:textId="77777777" w:rsidR="00327B8F" w:rsidRPr="00327B8F" w:rsidRDefault="00327B8F" w:rsidP="00327B8F">
      <w:pPr>
        <w:ind w:right="9"/>
        <w:rPr>
          <w:rFonts w:ascii="Times New Roman" w:hAnsi="Times New Roman" w:cs="Times New Roman"/>
          <w:sz w:val="24"/>
          <w:szCs w:val="24"/>
        </w:rPr>
      </w:pPr>
      <w:r w:rsidRPr="00327B8F">
        <w:rPr>
          <w:rFonts w:ascii="Times New Roman" w:eastAsia="Times New Roman" w:hAnsi="Times New Roman" w:cs="Times New Roman"/>
          <w:b/>
          <w:bCs/>
          <w:sz w:val="24"/>
          <w:szCs w:val="24"/>
        </w:rPr>
        <w:t>Art. l</w:t>
      </w:r>
      <w:r w:rsidRPr="00327B8F">
        <w:rPr>
          <w:rFonts w:ascii="Times New Roman" w:eastAsia="Times New Roman" w:hAnsi="Times New Roman" w:cs="Times New Roman"/>
          <w:sz w:val="24"/>
          <w:szCs w:val="24"/>
        </w:rPr>
        <w:t xml:space="preserve"> . Drumurile de interes local apartin proprietatii publice a unitatii administrative pe teritoriul careia se afla si cuprind:</w:t>
      </w:r>
    </w:p>
    <w:p w14:paraId="1E6B4DA1" w14:textId="77777777" w:rsidR="00327B8F" w:rsidRPr="00327B8F" w:rsidRDefault="00327B8F" w:rsidP="00327B8F">
      <w:pPr>
        <w:spacing w:after="15" w:line="269" w:lineRule="auto"/>
        <w:ind w:left="19"/>
        <w:rPr>
          <w:rFonts w:ascii="Times New Roman" w:hAnsi="Times New Roman" w:cs="Times New Roman"/>
          <w:sz w:val="24"/>
          <w:szCs w:val="24"/>
        </w:rPr>
      </w:pPr>
      <w:r w:rsidRPr="00327B8F">
        <w:rPr>
          <w:rFonts w:ascii="Times New Roman" w:eastAsia="Times New Roman" w:hAnsi="Times New Roman" w:cs="Times New Roman"/>
          <w:sz w:val="24"/>
          <w:szCs w:val="24"/>
        </w:rPr>
        <w:t>a. Drumurile comunale, care asigura legaturile:</w:t>
      </w:r>
    </w:p>
    <w:p w14:paraId="158DE70B" w14:textId="494C016E" w:rsidR="00327B8F" w:rsidRPr="00327B8F" w:rsidRDefault="00327B8F" w:rsidP="00327B8F">
      <w:pPr>
        <w:numPr>
          <w:ilvl w:val="0"/>
          <w:numId w:val="22"/>
        </w:numPr>
        <w:spacing w:after="15" w:line="269" w:lineRule="auto"/>
        <w:ind w:hanging="139"/>
        <w:jc w:val="both"/>
        <w:rPr>
          <w:rFonts w:ascii="Times New Roman" w:hAnsi="Times New Roman" w:cs="Times New Roman"/>
          <w:sz w:val="24"/>
          <w:szCs w:val="24"/>
        </w:rPr>
      </w:pPr>
      <w:r w:rsidRPr="00327B8F">
        <w:rPr>
          <w:rFonts w:ascii="Times New Roman" w:eastAsia="Times New Roman" w:hAnsi="Times New Roman" w:cs="Times New Roman"/>
          <w:sz w:val="24"/>
          <w:szCs w:val="24"/>
        </w:rPr>
        <w:t xml:space="preserve">intre resedinta de comuna (satul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cu satele componente sau cu alte sate</w:t>
      </w:r>
    </w:p>
    <w:p w14:paraId="7FE54465" w14:textId="77777777" w:rsidR="00327B8F" w:rsidRPr="00327B8F" w:rsidRDefault="00327B8F" w:rsidP="00327B8F">
      <w:pPr>
        <w:numPr>
          <w:ilvl w:val="0"/>
          <w:numId w:val="22"/>
        </w:numPr>
        <w:spacing w:after="15" w:line="269" w:lineRule="auto"/>
        <w:ind w:hanging="139"/>
        <w:jc w:val="both"/>
        <w:rPr>
          <w:rFonts w:ascii="Times New Roman" w:hAnsi="Times New Roman" w:cs="Times New Roman"/>
          <w:sz w:val="24"/>
          <w:szCs w:val="24"/>
        </w:rPr>
      </w:pPr>
      <w:r w:rsidRPr="00327B8F">
        <w:rPr>
          <w:rFonts w:ascii="Times New Roman" w:eastAsia="Times New Roman" w:hAnsi="Times New Roman" w:cs="Times New Roman"/>
          <w:sz w:val="24"/>
          <w:szCs w:val="24"/>
        </w:rPr>
        <w:t>intre comuna cu satele care ii apartin, precum si cu alte sate</w:t>
      </w:r>
    </w:p>
    <w:p w14:paraId="197DC7C3" w14:textId="76955D13" w:rsidR="00327B8F" w:rsidRPr="00327B8F" w:rsidRDefault="0097081E" w:rsidP="0097081E">
      <w:pPr>
        <w:spacing w:after="5" w:line="270" w:lineRule="auto"/>
        <w:ind w:right="9" w:hanging="90"/>
        <w:jc w:val="both"/>
        <w:rPr>
          <w:rFonts w:ascii="Times New Roman" w:hAnsi="Times New Roman" w:cs="Times New Roman"/>
          <w:sz w:val="24"/>
          <w:szCs w:val="24"/>
        </w:rPr>
      </w:pPr>
      <w:r>
        <w:rPr>
          <w:rFonts w:ascii="Times New Roman" w:eastAsia="Times New Roman" w:hAnsi="Times New Roman" w:cs="Times New Roman"/>
          <w:sz w:val="24"/>
          <w:szCs w:val="24"/>
        </w:rPr>
        <w:t xml:space="preserve">  b.</w:t>
      </w:r>
      <w:r w:rsidR="00327B8F" w:rsidRPr="00327B8F">
        <w:rPr>
          <w:rFonts w:ascii="Times New Roman" w:eastAsia="Times New Roman" w:hAnsi="Times New Roman" w:cs="Times New Roman"/>
          <w:sz w:val="24"/>
          <w:szCs w:val="24"/>
        </w:rPr>
        <w:t>Drumurile vicinale sunt drumurile care deservesc mai multe proprietati, fiind situate la limitele acestora</w:t>
      </w:r>
    </w:p>
    <w:p w14:paraId="09653B11" w14:textId="0E81B15A" w:rsidR="00327B8F" w:rsidRPr="00327B8F" w:rsidRDefault="0097081E" w:rsidP="0097081E">
      <w:pPr>
        <w:spacing w:after="274" w:line="270" w:lineRule="auto"/>
        <w:ind w:right="9" w:hanging="90"/>
        <w:jc w:val="both"/>
        <w:rPr>
          <w:rFonts w:ascii="Times New Roman" w:hAnsi="Times New Roman" w:cs="Times New Roman"/>
          <w:sz w:val="24"/>
          <w:szCs w:val="24"/>
        </w:rPr>
      </w:pPr>
      <w:r>
        <w:rPr>
          <w:rFonts w:ascii="Times New Roman" w:eastAsia="Times New Roman" w:hAnsi="Times New Roman" w:cs="Times New Roman"/>
          <w:sz w:val="24"/>
          <w:szCs w:val="24"/>
        </w:rPr>
        <w:t xml:space="preserve">  c.</w:t>
      </w:r>
      <w:r w:rsidR="00327B8F" w:rsidRPr="00327B8F">
        <w:rPr>
          <w:rFonts w:ascii="Times New Roman" w:eastAsia="Times New Roman" w:hAnsi="Times New Roman" w:cs="Times New Roman"/>
          <w:sz w:val="24"/>
          <w:szCs w:val="24"/>
        </w:rPr>
        <w:t>Strazile sunt drumuri publice din interiorul localitatilor, indiferent de denumire: strada, cale, splai, sosea, alee, ulita, etc.</w:t>
      </w:r>
    </w:p>
    <w:p w14:paraId="0B97A9A3" w14:textId="6B316FED" w:rsidR="00327B8F" w:rsidRPr="00327B8F" w:rsidRDefault="00327B8F" w:rsidP="00BE4E19">
      <w:pPr>
        <w:rPr>
          <w:rFonts w:ascii="Times New Roman" w:hAnsi="Times New Roman" w:cs="Times New Roman"/>
          <w:sz w:val="24"/>
          <w:szCs w:val="24"/>
        </w:rPr>
      </w:pPr>
      <w:r w:rsidRPr="00327B8F">
        <w:rPr>
          <w:rFonts w:ascii="Times New Roman" w:hAnsi="Times New Roman" w:cs="Times New Roman"/>
          <w:b/>
          <w:bCs/>
          <w:noProof/>
          <w:sz w:val="24"/>
          <w:szCs w:val="24"/>
        </w:rPr>
        <w:drawing>
          <wp:anchor distT="0" distB="0" distL="114300" distR="114300" simplePos="0" relativeHeight="251661312" behindDoc="0" locked="0" layoutInCell="1" allowOverlap="0" wp14:anchorId="3D2C1768" wp14:editId="5F8AD69B">
            <wp:simplePos x="0" y="0"/>
            <wp:positionH relativeFrom="page">
              <wp:posOffset>667512</wp:posOffset>
            </wp:positionH>
            <wp:positionV relativeFrom="page">
              <wp:posOffset>4768432</wp:posOffset>
            </wp:positionV>
            <wp:extent cx="9144" cy="21342"/>
            <wp:effectExtent l="0" t="0" r="0" b="0"/>
            <wp:wrapSquare wrapText="bothSides"/>
            <wp:docPr id="4302" name="Picture 4302"/>
            <wp:cNvGraphicFramePr/>
            <a:graphic xmlns:a="http://schemas.openxmlformats.org/drawingml/2006/main">
              <a:graphicData uri="http://schemas.openxmlformats.org/drawingml/2006/picture">
                <pic:pic xmlns:pic="http://schemas.openxmlformats.org/drawingml/2006/picture">
                  <pic:nvPicPr>
                    <pic:cNvPr id="4302" name="Picture 4302"/>
                    <pic:cNvPicPr/>
                  </pic:nvPicPr>
                  <pic:blipFill>
                    <a:blip r:embed="rId9"/>
                    <a:stretch>
                      <a:fillRect/>
                    </a:stretch>
                  </pic:blipFill>
                  <pic:spPr>
                    <a:xfrm>
                      <a:off x="0" y="0"/>
                      <a:ext cx="9144" cy="21342"/>
                    </a:xfrm>
                    <a:prstGeom prst="rect">
                      <a:avLst/>
                    </a:prstGeom>
                  </pic:spPr>
                </pic:pic>
              </a:graphicData>
            </a:graphic>
          </wp:anchor>
        </w:drawing>
      </w:r>
      <w:r w:rsidRPr="00327B8F">
        <w:rPr>
          <w:rFonts w:ascii="Times New Roman" w:eastAsia="Times New Roman" w:hAnsi="Times New Roman" w:cs="Times New Roman"/>
          <w:b/>
          <w:bCs/>
          <w:sz w:val="24"/>
          <w:szCs w:val="24"/>
        </w:rPr>
        <w:t>Art. 2</w:t>
      </w:r>
      <w:r w:rsidRPr="00327B8F">
        <w:rPr>
          <w:rFonts w:ascii="Times New Roman" w:eastAsia="Times New Roman" w:hAnsi="Times New Roman" w:cs="Times New Roman"/>
          <w:sz w:val="24"/>
          <w:szCs w:val="24"/>
        </w:rPr>
        <w:t xml:space="preserve"> - Drumurile forestiere/agricole sunt caile de acces care asigura circulatia rutiera in fondul forestier, pasuni, fanete din extravilanul localitatilor in scopul realizarii lucrarilor silvice, agricole, de agrement, etc.</w:t>
      </w:r>
    </w:p>
    <w:p w14:paraId="626B502C" w14:textId="77777777" w:rsidR="00DF212B" w:rsidRDefault="00327B8F" w:rsidP="00BE4E19">
      <w:pPr>
        <w:spacing w:after="303" w:line="269" w:lineRule="auto"/>
        <w:rPr>
          <w:rFonts w:ascii="Times New Roman" w:eastAsia="Times New Roman" w:hAnsi="Times New Roman" w:cs="Times New Roman"/>
          <w:sz w:val="24"/>
          <w:szCs w:val="24"/>
        </w:rPr>
      </w:pPr>
      <w:r w:rsidRPr="00327B8F">
        <w:rPr>
          <w:rFonts w:ascii="Times New Roman" w:eastAsia="Times New Roman" w:hAnsi="Times New Roman" w:cs="Times New Roman"/>
          <w:b/>
          <w:bCs/>
          <w:sz w:val="24"/>
          <w:szCs w:val="24"/>
        </w:rPr>
        <w:t>Art. 3</w:t>
      </w:r>
      <w:r w:rsidRPr="00327B8F">
        <w:rPr>
          <w:rFonts w:ascii="Times New Roman" w:eastAsia="Times New Roman" w:hAnsi="Times New Roman" w:cs="Times New Roman"/>
          <w:sz w:val="24"/>
          <w:szCs w:val="24"/>
        </w:rPr>
        <w:t xml:space="preserve"> - Drumurile comunale, ulitele si drumurile forestiere aflate in raza administrativ teritoriala a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constituie domeniul public al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si se afla in administrarea Consiliului Local.</w:t>
      </w:r>
    </w:p>
    <w:p w14:paraId="05D0B137" w14:textId="0BDBFA49" w:rsidR="00DF212B" w:rsidRPr="00DF212B" w:rsidRDefault="00DF212B" w:rsidP="00DF212B">
      <w:pPr>
        <w:spacing w:after="303" w:line="269" w:lineRule="auto"/>
        <w:ind w:left="144"/>
        <w:rPr>
          <w:rFonts w:ascii="Times New Roman" w:eastAsia="Times New Roman" w:hAnsi="Times New Roman" w:cs="Times New Roman"/>
          <w:sz w:val="24"/>
          <w:szCs w:val="24"/>
        </w:rPr>
      </w:pPr>
      <w:r>
        <w:rPr>
          <w:rFonts w:ascii="Times New Roman" w:eastAsia="Times New Roman" w:hAnsi="Times New Roman"/>
          <w:b/>
          <w:sz w:val="24"/>
        </w:rPr>
        <w:t>Reguli generale privind întreținerea și gospodărirea drumurilor publice la nivelul comunei Balint</w:t>
      </w:r>
    </w:p>
    <w:p w14:paraId="322B2CA0" w14:textId="77B40389" w:rsidR="00DF212B" w:rsidRDefault="00DF212B" w:rsidP="00DF212B">
      <w:pPr>
        <w:spacing w:line="0" w:lineRule="atLeast"/>
        <w:rPr>
          <w:rFonts w:ascii="Times New Roman" w:eastAsia="Times New Roman" w:hAnsi="Times New Roman"/>
          <w:b/>
          <w:sz w:val="24"/>
        </w:rPr>
      </w:pPr>
      <w:r>
        <w:rPr>
          <w:rFonts w:ascii="Times New Roman" w:eastAsia="Times New Roman" w:hAnsi="Times New Roman"/>
          <w:b/>
          <w:sz w:val="24"/>
        </w:rPr>
        <w:t xml:space="preserve">   Descrierea activităților</w:t>
      </w:r>
    </w:p>
    <w:p w14:paraId="3D5BBEF5" w14:textId="77777777" w:rsidR="00DF212B" w:rsidRDefault="00DF212B" w:rsidP="00DF212B">
      <w:pPr>
        <w:spacing w:line="36" w:lineRule="exact"/>
        <w:rPr>
          <w:rFonts w:ascii="Times New Roman" w:eastAsia="Times New Roman" w:hAnsi="Times New Roman"/>
          <w:sz w:val="24"/>
        </w:rPr>
      </w:pPr>
    </w:p>
    <w:p w14:paraId="03B985C3" w14:textId="77777777" w:rsidR="00DF212B" w:rsidRDefault="00DF212B" w:rsidP="00DF212B">
      <w:pPr>
        <w:spacing w:line="0" w:lineRule="atLeast"/>
        <w:ind w:left="700"/>
        <w:rPr>
          <w:rFonts w:ascii="Times New Roman" w:eastAsia="Times New Roman" w:hAnsi="Times New Roman"/>
          <w:sz w:val="24"/>
        </w:rPr>
      </w:pPr>
      <w:r>
        <w:rPr>
          <w:rFonts w:ascii="Times New Roman" w:eastAsia="Times New Roman" w:hAnsi="Times New Roman"/>
          <w:sz w:val="24"/>
        </w:rPr>
        <w:t>Întreținerea comună a drumurilor pe timp de vară cuprinde:</w:t>
      </w:r>
    </w:p>
    <w:p w14:paraId="7F4D4BA0" w14:textId="77777777" w:rsidR="00DF212B" w:rsidRDefault="00DF212B" w:rsidP="00DF212B">
      <w:pPr>
        <w:numPr>
          <w:ilvl w:val="0"/>
          <w:numId w:val="28"/>
        </w:numPr>
        <w:tabs>
          <w:tab w:val="left" w:pos="940"/>
        </w:tabs>
        <w:spacing w:after="0" w:line="0" w:lineRule="atLeast"/>
        <w:ind w:left="940" w:hanging="239"/>
        <w:rPr>
          <w:rFonts w:ascii="Times New Roman" w:eastAsia="Times New Roman" w:hAnsi="Times New Roman"/>
          <w:sz w:val="24"/>
        </w:rPr>
      </w:pPr>
      <w:r>
        <w:rPr>
          <w:rFonts w:ascii="Times New Roman" w:eastAsia="Times New Roman" w:hAnsi="Times New Roman"/>
          <w:i/>
          <w:sz w:val="24"/>
        </w:rPr>
        <w:t>Întreținerea platformei drumului:</w:t>
      </w:r>
    </w:p>
    <w:p w14:paraId="535B2565" w14:textId="77777777" w:rsidR="00DF212B" w:rsidRDefault="00DF212B" w:rsidP="00DF212B">
      <w:pPr>
        <w:numPr>
          <w:ilvl w:val="0"/>
          <w:numId w:val="29"/>
        </w:numPr>
        <w:tabs>
          <w:tab w:val="left" w:pos="910"/>
        </w:tabs>
        <w:spacing w:after="0" w:line="0" w:lineRule="atLeast"/>
        <w:ind w:firstLine="701"/>
        <w:jc w:val="both"/>
        <w:rPr>
          <w:rFonts w:ascii="Times New Roman" w:eastAsia="Times New Roman" w:hAnsi="Times New Roman"/>
          <w:sz w:val="24"/>
        </w:rPr>
      </w:pPr>
      <w:r>
        <w:rPr>
          <w:rFonts w:ascii="Times New Roman" w:eastAsia="Times New Roman" w:hAnsi="Times New Roman"/>
          <w:sz w:val="24"/>
        </w:rPr>
        <w:t xml:space="preserve">curățarea platformei drumului de noroiul adus de vehicule de pe drumurile laterale, de materiale aduse de viituri (podmol, anrocamente, arbori etc.), tratarea burdușirilor, a unor tasări locale, aducerea la profil a acostamentelor prin tăiere manuală sau mecanizată, tăierea dâmburilor, completarea cu pământ, cu balast etc., nivelarea la cotă, curățarea acostamentelor în dreptul </w:t>
      </w:r>
      <w:r>
        <w:rPr>
          <w:rFonts w:ascii="Times New Roman" w:eastAsia="Times New Roman" w:hAnsi="Times New Roman"/>
          <w:sz w:val="24"/>
        </w:rPr>
        <w:lastRenderedPageBreak/>
        <w:t>parapetelor direcționale; tăieri de cavalieri și corectarea taluzurilor de debleu sau de rambleu, întreținerea benzilor de încadrare prin eliminarea unor denivelări locale, eliminarea gropilor sau a adânciturilor prin acoperirea cu materiale din categoria celor din care acestea au fost executate inițial etc.</w:t>
      </w:r>
    </w:p>
    <w:p w14:paraId="6AB67FA9" w14:textId="77777777" w:rsidR="00DF212B" w:rsidRDefault="00DF212B" w:rsidP="00DF212B">
      <w:pPr>
        <w:spacing w:line="0" w:lineRule="atLeast"/>
        <w:ind w:left="700"/>
        <w:rPr>
          <w:rFonts w:ascii="Times New Roman" w:eastAsia="Times New Roman" w:hAnsi="Times New Roman"/>
          <w:i/>
          <w:sz w:val="24"/>
        </w:rPr>
      </w:pPr>
      <w:r>
        <w:rPr>
          <w:rFonts w:ascii="Times New Roman" w:eastAsia="Times New Roman" w:hAnsi="Times New Roman"/>
          <w:sz w:val="24"/>
        </w:rPr>
        <w:t xml:space="preserve">b) </w:t>
      </w:r>
      <w:r>
        <w:rPr>
          <w:rFonts w:ascii="Times New Roman" w:eastAsia="Times New Roman" w:hAnsi="Times New Roman"/>
          <w:i/>
          <w:sz w:val="24"/>
        </w:rPr>
        <w:t>Asigurarea scurgerii apelor din zona drumului, precum și prevenirea efectelor inundațiilor:</w:t>
      </w:r>
    </w:p>
    <w:p w14:paraId="764C6CC7" w14:textId="77777777" w:rsidR="00DF212B" w:rsidRDefault="00DF212B" w:rsidP="00DF212B">
      <w:pPr>
        <w:spacing w:line="2" w:lineRule="exact"/>
        <w:rPr>
          <w:rFonts w:ascii="Times New Roman" w:eastAsia="Times New Roman" w:hAnsi="Times New Roman"/>
          <w:sz w:val="24"/>
        </w:rPr>
      </w:pPr>
    </w:p>
    <w:p w14:paraId="6CF60E31" w14:textId="77777777" w:rsidR="00DF212B" w:rsidRDefault="00DF212B" w:rsidP="00DF212B">
      <w:pPr>
        <w:numPr>
          <w:ilvl w:val="0"/>
          <w:numId w:val="29"/>
        </w:numPr>
        <w:tabs>
          <w:tab w:val="left" w:pos="854"/>
        </w:tabs>
        <w:spacing w:after="0" w:line="239" w:lineRule="auto"/>
        <w:ind w:firstLine="701"/>
        <w:jc w:val="both"/>
        <w:rPr>
          <w:rFonts w:ascii="Times New Roman" w:eastAsia="Times New Roman" w:hAnsi="Times New Roman"/>
          <w:sz w:val="24"/>
        </w:rPr>
      </w:pPr>
      <w:r>
        <w:rPr>
          <w:rFonts w:ascii="Times New Roman" w:eastAsia="Times New Roman" w:hAnsi="Times New Roman"/>
          <w:sz w:val="24"/>
        </w:rPr>
        <w:t>întreținerea șanțurilor și a rigolelor: curățirea șanțurilor, a rigolelor, a canalelor și a podețelor; executarea șanțurilor de acostament și a șanțurilor de gardă, a rigolelor (exclusiv pavarea sau pereierea), pentru îndepărtarea apelor din zona drumului; decolmatarea sau desfundarea șanțurilor, rigolelor, a șanțurilor de gardă, a canalelor de scurgere; eliminarea rupturilor locale, a tasărilor și a crăpăturilor, refacerea rostuiri la șanțurile și rigolele pavate;</w:t>
      </w:r>
    </w:p>
    <w:p w14:paraId="368B7067" w14:textId="77777777" w:rsidR="00DF212B" w:rsidRDefault="00DF212B" w:rsidP="00DF212B">
      <w:pPr>
        <w:spacing w:line="3" w:lineRule="exact"/>
        <w:rPr>
          <w:rFonts w:ascii="Times New Roman" w:eastAsia="Times New Roman" w:hAnsi="Times New Roman"/>
          <w:sz w:val="24"/>
        </w:rPr>
      </w:pPr>
    </w:p>
    <w:p w14:paraId="62DD97C7" w14:textId="64636D44" w:rsidR="00DF212B" w:rsidRDefault="00DF212B" w:rsidP="00DF212B">
      <w:pPr>
        <w:spacing w:after="303" w:line="269" w:lineRule="auto"/>
        <w:ind w:left="144"/>
        <w:rPr>
          <w:rFonts w:ascii="Times New Roman" w:eastAsia="Times New Roman" w:hAnsi="Times New Roman"/>
          <w:sz w:val="24"/>
        </w:rPr>
      </w:pPr>
      <w:r>
        <w:rPr>
          <w:rFonts w:ascii="Times New Roman" w:eastAsia="Times New Roman" w:hAnsi="Times New Roman"/>
          <w:sz w:val="24"/>
        </w:rPr>
        <w:t xml:space="preserve">           - întreținerea drenurilor: curățarea și repararea căminelor de vizitare, a puțurilor de aerisire și a capetelor de drenuri, completarea capacelor căminelor la puțurile de aerisire; verificarea funcționării drenurilor și curățarea cunetelor;</w:t>
      </w:r>
    </w:p>
    <w:p w14:paraId="2B8420A9" w14:textId="77777777" w:rsidR="00DF212B" w:rsidRDefault="00DF212B" w:rsidP="00DF212B">
      <w:pPr>
        <w:numPr>
          <w:ilvl w:val="0"/>
          <w:numId w:val="30"/>
        </w:numPr>
        <w:tabs>
          <w:tab w:val="left" w:pos="934"/>
        </w:tabs>
        <w:spacing w:after="0" w:line="243" w:lineRule="auto"/>
        <w:ind w:firstLine="701"/>
        <w:jc w:val="both"/>
        <w:rPr>
          <w:rFonts w:ascii="Times New Roman" w:eastAsia="Times New Roman" w:hAnsi="Times New Roman"/>
          <w:sz w:val="24"/>
        </w:rPr>
      </w:pPr>
      <w:r>
        <w:rPr>
          <w:rFonts w:ascii="Times New Roman" w:eastAsia="Times New Roman" w:hAnsi="Times New Roman"/>
          <w:sz w:val="24"/>
        </w:rPr>
        <w:t>prevenirea efectelor inundațiilor: întreținerea lucrărilor de corecții ale torenților și de amenajare a văilor contra eroziunii; întreținerea lucrărilor de apărări de maluri și regularizări ale cursurilor de ape; completarea terasamentelor deteriorate local și a eroziunilor provocate de topirea zăpezilor; apărări de maluri de volum mic, corecții locale ale albiilor, șanțuri de gardă, amenajări ale torenților și ale canalelor de evacuare până la 200 m lungime; stocuri de materiale, echipamente și dispozitive pentru intervenții în caz de inundații, variante locale de deviere a circulației ca urmare a efectelor inundațiilor, asigurarea stocurilor minime de materiale, echipamente și mijloace de primă intervenție în caz de inundații;</w:t>
      </w:r>
    </w:p>
    <w:p w14:paraId="06E5C033" w14:textId="77777777" w:rsidR="00DF212B" w:rsidRDefault="00DF212B" w:rsidP="00DF212B">
      <w:pPr>
        <w:spacing w:line="6" w:lineRule="exact"/>
        <w:rPr>
          <w:rFonts w:ascii="Times New Roman" w:eastAsia="Times New Roman" w:hAnsi="Times New Roman"/>
          <w:sz w:val="24"/>
        </w:rPr>
      </w:pPr>
    </w:p>
    <w:p w14:paraId="370B1EF9" w14:textId="77777777" w:rsidR="00DF212B" w:rsidRDefault="00DF212B" w:rsidP="00DF212B">
      <w:pPr>
        <w:numPr>
          <w:ilvl w:val="0"/>
          <w:numId w:val="30"/>
        </w:numPr>
        <w:tabs>
          <w:tab w:val="left" w:pos="852"/>
        </w:tabs>
        <w:spacing w:after="0" w:line="0" w:lineRule="atLeast"/>
        <w:ind w:firstLine="701"/>
        <w:jc w:val="both"/>
        <w:rPr>
          <w:rFonts w:ascii="Times New Roman" w:eastAsia="Times New Roman" w:hAnsi="Times New Roman"/>
          <w:sz w:val="24"/>
        </w:rPr>
      </w:pPr>
      <w:r>
        <w:rPr>
          <w:rFonts w:ascii="Times New Roman" w:eastAsia="Times New Roman" w:hAnsi="Times New Roman"/>
          <w:sz w:val="24"/>
        </w:rPr>
        <w:t>întreținerea zidurilor de sprijin: întreținerea bolților, a ranforturilor și a zidurilor de sprijin sau de căptușire, curățarea coronamentelor și barbacanelor de vegetație, gunoaie, precum și corecții izolate.</w:t>
      </w:r>
    </w:p>
    <w:p w14:paraId="40B00402" w14:textId="77777777" w:rsidR="00DF212B" w:rsidRDefault="00DF212B" w:rsidP="00DF212B">
      <w:pPr>
        <w:spacing w:line="2" w:lineRule="exact"/>
        <w:rPr>
          <w:rFonts w:ascii="Times New Roman" w:eastAsia="Times New Roman" w:hAnsi="Times New Roman"/>
          <w:sz w:val="24"/>
        </w:rPr>
      </w:pPr>
    </w:p>
    <w:p w14:paraId="3B969A7E" w14:textId="77777777" w:rsidR="00DF212B" w:rsidRDefault="00DF212B" w:rsidP="00DF212B">
      <w:pPr>
        <w:spacing w:line="237" w:lineRule="auto"/>
        <w:ind w:left="700"/>
        <w:rPr>
          <w:rFonts w:ascii="Times New Roman" w:eastAsia="Times New Roman" w:hAnsi="Times New Roman"/>
          <w:i/>
          <w:sz w:val="24"/>
        </w:rPr>
      </w:pPr>
      <w:r>
        <w:rPr>
          <w:rFonts w:ascii="Times New Roman" w:eastAsia="Times New Roman" w:hAnsi="Times New Roman"/>
          <w:sz w:val="24"/>
        </w:rPr>
        <w:t xml:space="preserve">c) </w:t>
      </w:r>
      <w:r>
        <w:rPr>
          <w:rFonts w:ascii="Times New Roman" w:eastAsia="Times New Roman" w:hAnsi="Times New Roman"/>
          <w:i/>
          <w:sz w:val="24"/>
        </w:rPr>
        <w:t>Întreținerea mijloacelor pentru siguranța circulației rutiere și de informare:</w:t>
      </w:r>
    </w:p>
    <w:p w14:paraId="1BB19E7B" w14:textId="77777777" w:rsidR="00DF212B" w:rsidRDefault="00DF212B" w:rsidP="00DF212B">
      <w:pPr>
        <w:spacing w:line="1" w:lineRule="exact"/>
        <w:rPr>
          <w:rFonts w:ascii="Times New Roman" w:eastAsia="Times New Roman" w:hAnsi="Times New Roman"/>
          <w:sz w:val="24"/>
        </w:rPr>
      </w:pPr>
    </w:p>
    <w:p w14:paraId="08198BD6" w14:textId="77777777" w:rsidR="00DF212B" w:rsidRDefault="00DF212B" w:rsidP="00DF212B">
      <w:pPr>
        <w:numPr>
          <w:ilvl w:val="0"/>
          <w:numId w:val="30"/>
        </w:numPr>
        <w:tabs>
          <w:tab w:val="left" w:pos="872"/>
        </w:tabs>
        <w:spacing w:after="0" w:line="0" w:lineRule="atLeast"/>
        <w:ind w:firstLine="701"/>
        <w:jc w:val="both"/>
        <w:rPr>
          <w:rFonts w:ascii="Times New Roman" w:eastAsia="Times New Roman" w:hAnsi="Times New Roman"/>
          <w:sz w:val="24"/>
        </w:rPr>
      </w:pPr>
      <w:r>
        <w:rPr>
          <w:rFonts w:ascii="Times New Roman" w:eastAsia="Times New Roman" w:hAnsi="Times New Roman"/>
          <w:sz w:val="24"/>
        </w:rPr>
        <w:t>întreținerea semnalizării verticale: verificarea periodică, îndreptarea, întreținerea, spălarea și vopsirea portalelor, a indicatoarelor de circulație, a stâlpilor și a altor mijloace de dirijare a circulației, recondiționarea tablelor indicatoare, inclusiv pentru semnalizarea punctelor de lucru și a sectoarelor cu pericole, a portalelor și a consolelor; asigurarea integrității și vizibilității tuturor marcajelor rutiere, înlocuirea/revopsirea celor neconforme;</w:t>
      </w:r>
    </w:p>
    <w:p w14:paraId="5716383A" w14:textId="77777777" w:rsidR="00DF212B" w:rsidRDefault="00DF212B" w:rsidP="00DF212B">
      <w:pPr>
        <w:spacing w:line="2" w:lineRule="exact"/>
        <w:rPr>
          <w:rFonts w:ascii="Times New Roman" w:eastAsia="Times New Roman" w:hAnsi="Times New Roman"/>
          <w:sz w:val="24"/>
        </w:rPr>
      </w:pPr>
    </w:p>
    <w:p w14:paraId="0A77FEB6" w14:textId="77777777" w:rsidR="00DF212B" w:rsidRDefault="00DF212B" w:rsidP="00DF212B">
      <w:pPr>
        <w:numPr>
          <w:ilvl w:val="0"/>
          <w:numId w:val="30"/>
        </w:numPr>
        <w:tabs>
          <w:tab w:val="left" w:pos="868"/>
        </w:tabs>
        <w:spacing w:after="0" w:line="0" w:lineRule="atLeast"/>
        <w:ind w:firstLine="701"/>
        <w:rPr>
          <w:rFonts w:ascii="Times New Roman" w:eastAsia="Times New Roman" w:hAnsi="Times New Roman"/>
          <w:sz w:val="24"/>
        </w:rPr>
      </w:pPr>
      <w:r>
        <w:rPr>
          <w:rFonts w:ascii="Times New Roman" w:eastAsia="Times New Roman" w:hAnsi="Times New Roman"/>
          <w:sz w:val="24"/>
        </w:rPr>
        <w:t>întreținerea semnalizării orizontale: completarea sau refacerea izolată a marcajelor pe partea carosabilă, corecții ale marcajelor;</w:t>
      </w:r>
    </w:p>
    <w:p w14:paraId="38734656" w14:textId="77777777" w:rsidR="00DF212B" w:rsidRDefault="00DF212B" w:rsidP="00DF212B">
      <w:pPr>
        <w:numPr>
          <w:ilvl w:val="0"/>
          <w:numId w:val="30"/>
        </w:numPr>
        <w:tabs>
          <w:tab w:val="left" w:pos="879"/>
        </w:tabs>
        <w:spacing w:after="0" w:line="0" w:lineRule="atLeast"/>
        <w:ind w:firstLine="701"/>
        <w:rPr>
          <w:rFonts w:ascii="Times New Roman" w:eastAsia="Times New Roman" w:hAnsi="Times New Roman"/>
          <w:sz w:val="24"/>
        </w:rPr>
      </w:pPr>
      <w:r>
        <w:rPr>
          <w:rFonts w:ascii="Times New Roman" w:eastAsia="Times New Roman" w:hAnsi="Times New Roman"/>
          <w:sz w:val="24"/>
        </w:rPr>
        <w:t>întreținerea și montarea indicatoarelor de km: vopsirea și scrierea, spălarea sau îndreptarea indicatoarelor de km și hm, montarea acestora;</w:t>
      </w:r>
    </w:p>
    <w:p w14:paraId="395E3041" w14:textId="77777777" w:rsidR="00DF212B" w:rsidRDefault="00DF212B" w:rsidP="00DF212B">
      <w:pPr>
        <w:numPr>
          <w:ilvl w:val="0"/>
          <w:numId w:val="30"/>
        </w:numPr>
        <w:tabs>
          <w:tab w:val="left" w:pos="909"/>
        </w:tabs>
        <w:spacing w:after="0" w:line="239" w:lineRule="auto"/>
        <w:ind w:firstLine="701"/>
        <w:jc w:val="both"/>
        <w:rPr>
          <w:rFonts w:ascii="Times New Roman" w:eastAsia="Times New Roman" w:hAnsi="Times New Roman"/>
          <w:sz w:val="24"/>
        </w:rPr>
      </w:pPr>
      <w:r>
        <w:rPr>
          <w:rFonts w:ascii="Times New Roman" w:eastAsia="Times New Roman" w:hAnsi="Times New Roman"/>
          <w:sz w:val="24"/>
        </w:rPr>
        <w:t>întreținerea parapetelor direcționale: întreținerea parapetelor metalice, de zidărie sau din beton, prin repararea tencuielilor, a zidurilor, aducerea la cota, completarea elementelor necesare, revopsire, spălare periodică, protecții anticorosive, etc.</w:t>
      </w:r>
    </w:p>
    <w:p w14:paraId="6D6DED60" w14:textId="77777777" w:rsidR="00DF212B" w:rsidRDefault="00DF212B" w:rsidP="00DF212B">
      <w:pPr>
        <w:spacing w:line="1" w:lineRule="exact"/>
        <w:rPr>
          <w:rFonts w:ascii="Times New Roman" w:eastAsia="Times New Roman" w:hAnsi="Times New Roman"/>
          <w:sz w:val="24"/>
        </w:rPr>
      </w:pPr>
    </w:p>
    <w:p w14:paraId="2D386BD2" w14:textId="77777777" w:rsidR="00DF212B" w:rsidRDefault="00DF212B" w:rsidP="00DF212B">
      <w:pPr>
        <w:numPr>
          <w:ilvl w:val="0"/>
          <w:numId w:val="30"/>
        </w:numPr>
        <w:tabs>
          <w:tab w:val="left" w:pos="960"/>
        </w:tabs>
        <w:spacing w:after="0" w:line="0" w:lineRule="atLeast"/>
        <w:ind w:firstLine="701"/>
        <w:rPr>
          <w:rFonts w:ascii="Times New Roman" w:eastAsia="Times New Roman" w:hAnsi="Times New Roman"/>
          <w:sz w:val="24"/>
        </w:rPr>
      </w:pPr>
      <w:r>
        <w:rPr>
          <w:rFonts w:ascii="Times New Roman" w:eastAsia="Times New Roman" w:hAnsi="Times New Roman"/>
          <w:sz w:val="24"/>
        </w:rPr>
        <w:t>întreținerea gardurilor de protecție: întreținerea și repararea gardurilor de protecție, demontare, remontare, completare cu elemente necesare, văruire sau vopsire.</w:t>
      </w:r>
    </w:p>
    <w:p w14:paraId="688D1926" w14:textId="77777777" w:rsidR="00DF212B" w:rsidRDefault="00DF212B" w:rsidP="00DF212B">
      <w:pPr>
        <w:numPr>
          <w:ilvl w:val="0"/>
          <w:numId w:val="30"/>
        </w:numPr>
        <w:tabs>
          <w:tab w:val="left" w:pos="900"/>
        </w:tabs>
        <w:spacing w:after="0" w:line="0" w:lineRule="atLeast"/>
        <w:ind w:firstLine="701"/>
        <w:rPr>
          <w:rFonts w:ascii="Times New Roman" w:eastAsia="Times New Roman" w:hAnsi="Times New Roman"/>
          <w:sz w:val="24"/>
        </w:rPr>
      </w:pPr>
      <w:r>
        <w:rPr>
          <w:rFonts w:ascii="Times New Roman" w:eastAsia="Times New Roman" w:hAnsi="Times New Roman"/>
          <w:sz w:val="24"/>
        </w:rPr>
        <w:t>văruirea plantațiilor și a accesoriilor: văruirea plantațiilor și a accesoriilor (coronamente, garduri, borne, etc);</w:t>
      </w:r>
    </w:p>
    <w:p w14:paraId="080ABA0C" w14:textId="77777777" w:rsidR="00DF212B" w:rsidRDefault="00DF212B" w:rsidP="00DF212B">
      <w:pPr>
        <w:numPr>
          <w:ilvl w:val="0"/>
          <w:numId w:val="30"/>
        </w:numPr>
        <w:tabs>
          <w:tab w:val="left" w:pos="916"/>
        </w:tabs>
        <w:spacing w:after="0" w:line="0" w:lineRule="atLeast"/>
        <w:ind w:firstLine="701"/>
        <w:jc w:val="both"/>
        <w:rPr>
          <w:rFonts w:ascii="Times New Roman" w:eastAsia="Times New Roman" w:hAnsi="Times New Roman"/>
          <w:sz w:val="24"/>
        </w:rPr>
      </w:pPr>
      <w:r>
        <w:rPr>
          <w:rFonts w:ascii="Times New Roman" w:eastAsia="Times New Roman" w:hAnsi="Times New Roman"/>
          <w:sz w:val="24"/>
        </w:rPr>
        <w:lastRenderedPageBreak/>
        <w:t>întreținerea zonei drumului: curățarea părții carosabile de materiale lunecoase (vopsele, bitumuri, materiale rezultate din accidente de circulație, etc.), tăierea ramurilor pentru asigurarea vizibilității și a gabaritului;</w:t>
      </w:r>
    </w:p>
    <w:p w14:paraId="1E901FC6" w14:textId="77777777" w:rsidR="00DF212B" w:rsidRDefault="00DF212B" w:rsidP="00DF212B">
      <w:pPr>
        <w:spacing w:line="2" w:lineRule="exact"/>
        <w:rPr>
          <w:rFonts w:ascii="Times New Roman" w:eastAsia="Times New Roman" w:hAnsi="Times New Roman"/>
          <w:sz w:val="24"/>
        </w:rPr>
      </w:pPr>
    </w:p>
    <w:p w14:paraId="1A1FB85D" w14:textId="77777777" w:rsidR="00DF212B" w:rsidRDefault="00DF212B" w:rsidP="00DF212B">
      <w:pPr>
        <w:numPr>
          <w:ilvl w:val="0"/>
          <w:numId w:val="30"/>
        </w:numPr>
        <w:tabs>
          <w:tab w:val="left" w:pos="854"/>
        </w:tabs>
        <w:spacing w:after="0" w:line="0" w:lineRule="atLeast"/>
        <w:ind w:firstLine="701"/>
        <w:rPr>
          <w:rFonts w:ascii="Times New Roman" w:eastAsia="Times New Roman" w:hAnsi="Times New Roman"/>
          <w:sz w:val="24"/>
        </w:rPr>
      </w:pPr>
      <w:r>
        <w:rPr>
          <w:rFonts w:ascii="Times New Roman" w:eastAsia="Times New Roman" w:hAnsi="Times New Roman"/>
          <w:sz w:val="24"/>
        </w:rPr>
        <w:t>informări privind starea drumurilor; imformări operative, la toate nivelurile, privind condițiile de circulație pe timp de vară sau în caz de calamități, etc.</w:t>
      </w:r>
    </w:p>
    <w:p w14:paraId="44BF488A" w14:textId="77777777" w:rsidR="00DF212B" w:rsidRDefault="00DF212B" w:rsidP="00DF212B">
      <w:pPr>
        <w:tabs>
          <w:tab w:val="left" w:pos="854"/>
        </w:tabs>
        <w:spacing w:after="0" w:line="0" w:lineRule="atLeast"/>
        <w:rPr>
          <w:rFonts w:ascii="Times New Roman" w:eastAsia="Times New Roman" w:hAnsi="Times New Roman"/>
          <w:sz w:val="24"/>
        </w:rPr>
      </w:pPr>
    </w:p>
    <w:p w14:paraId="4DF07B8F" w14:textId="77777777" w:rsidR="00DF212B" w:rsidRDefault="00DF212B" w:rsidP="00DF212B">
      <w:pPr>
        <w:numPr>
          <w:ilvl w:val="1"/>
          <w:numId w:val="30"/>
        </w:numPr>
        <w:tabs>
          <w:tab w:val="left" w:pos="980"/>
        </w:tabs>
        <w:spacing w:after="0" w:line="237" w:lineRule="auto"/>
        <w:ind w:left="980" w:hanging="267"/>
        <w:rPr>
          <w:rFonts w:ascii="Times New Roman" w:eastAsia="Times New Roman" w:hAnsi="Times New Roman"/>
          <w:sz w:val="24"/>
        </w:rPr>
      </w:pPr>
      <w:r>
        <w:rPr>
          <w:rFonts w:ascii="Times New Roman" w:eastAsia="Times New Roman" w:hAnsi="Times New Roman"/>
          <w:i/>
          <w:sz w:val="24"/>
        </w:rPr>
        <w:t>Asigurarea esteticii rutiere a drumurilor</w:t>
      </w:r>
      <w:r>
        <w:rPr>
          <w:rFonts w:ascii="Times New Roman" w:eastAsia="Times New Roman" w:hAnsi="Times New Roman"/>
          <w:sz w:val="24"/>
        </w:rPr>
        <w:t>:</w:t>
      </w:r>
    </w:p>
    <w:p w14:paraId="1DC10A7F" w14:textId="77777777" w:rsidR="00DF212B" w:rsidRDefault="00DF212B" w:rsidP="00DF212B">
      <w:pPr>
        <w:spacing w:line="1" w:lineRule="exact"/>
        <w:rPr>
          <w:rFonts w:ascii="Times New Roman" w:eastAsia="Times New Roman" w:hAnsi="Times New Roman"/>
          <w:sz w:val="24"/>
        </w:rPr>
      </w:pPr>
    </w:p>
    <w:p w14:paraId="11BC730C" w14:textId="77777777" w:rsidR="00DF212B" w:rsidRDefault="00DF212B" w:rsidP="00DF212B">
      <w:pPr>
        <w:numPr>
          <w:ilvl w:val="0"/>
          <w:numId w:val="30"/>
        </w:numPr>
        <w:tabs>
          <w:tab w:val="left" w:pos="881"/>
        </w:tabs>
        <w:spacing w:after="0" w:line="0" w:lineRule="atLeast"/>
        <w:ind w:firstLine="701"/>
        <w:jc w:val="both"/>
        <w:rPr>
          <w:rFonts w:ascii="Times New Roman" w:eastAsia="Times New Roman" w:hAnsi="Times New Roman"/>
          <w:sz w:val="24"/>
        </w:rPr>
      </w:pPr>
      <w:r>
        <w:rPr>
          <w:rFonts w:ascii="Times New Roman" w:eastAsia="Times New Roman" w:hAnsi="Times New Roman"/>
          <w:sz w:val="24"/>
        </w:rPr>
        <w:t>întreținerea drumurilor: revizii curente și intervenții operative, executate de echipe mobile; curățarea de gunoaie, paie, noroi, cadavre etc. a platformei, a taluzurilor, șanțurilor, locurilor de parcare, fântânilor și a spațiilor verzi, strângerea materialului în grămezi și transportul în afara zonei drumului; curățare trotuarelor și a casiurilor, precum și repararaea sau completarea elementelor lipsă: demontarea panourilor publicitare instalate ilegal sau degradate și depozitarea lor în afara zonei drumului;</w:t>
      </w:r>
    </w:p>
    <w:p w14:paraId="05963CB9" w14:textId="3A2A1166" w:rsidR="00DF212B" w:rsidRPr="00DF212B" w:rsidRDefault="00DF212B" w:rsidP="00001CFF">
      <w:pPr>
        <w:numPr>
          <w:ilvl w:val="0"/>
          <w:numId w:val="30"/>
        </w:numPr>
        <w:tabs>
          <w:tab w:val="left" w:pos="859"/>
        </w:tabs>
        <w:spacing w:after="0" w:line="0" w:lineRule="atLeast"/>
        <w:ind w:firstLine="701"/>
        <w:jc w:val="both"/>
        <w:rPr>
          <w:rFonts w:ascii="Times New Roman" w:eastAsia="Times New Roman" w:hAnsi="Times New Roman"/>
          <w:sz w:val="24"/>
        </w:rPr>
      </w:pPr>
      <w:r w:rsidRPr="00DF212B">
        <w:rPr>
          <w:rFonts w:ascii="Times New Roman" w:eastAsia="Times New Roman" w:hAnsi="Times New Roman"/>
          <w:sz w:val="24"/>
        </w:rPr>
        <w:t>cosirea vegetației ierboase de cel puțin trei ori pe an (în intervalul 1 aprilie – 30 septembrie): cosirea vegetației ierboase în zonă (acostamente, banda mediană, șanțuri, taluzuri – intern și extern, până la limita cu proprietățile private,), tăierea burienilor, a lăstărișului, a drajonilor și a mărăcinilor, curățarea plantației de ramuri uscate, etc.</w:t>
      </w:r>
    </w:p>
    <w:p w14:paraId="3CA20FF0" w14:textId="77777777" w:rsidR="00DF212B" w:rsidRDefault="00DF212B" w:rsidP="00DF212B">
      <w:pPr>
        <w:tabs>
          <w:tab w:val="left" w:pos="859"/>
        </w:tabs>
        <w:spacing w:after="0" w:line="0" w:lineRule="atLeast"/>
        <w:ind w:left="701"/>
        <w:jc w:val="both"/>
        <w:rPr>
          <w:rFonts w:ascii="Times New Roman" w:eastAsia="Times New Roman" w:hAnsi="Times New Roman"/>
          <w:sz w:val="24"/>
        </w:rPr>
      </w:pPr>
    </w:p>
    <w:p w14:paraId="0BA651A9" w14:textId="7AEA53F0" w:rsidR="00DF212B" w:rsidRDefault="00DF212B" w:rsidP="00DF212B">
      <w:pPr>
        <w:spacing w:line="0" w:lineRule="atLeast"/>
        <w:ind w:left="700"/>
        <w:rPr>
          <w:rFonts w:ascii="Times New Roman" w:eastAsia="Times New Roman" w:hAnsi="Times New Roman"/>
          <w:sz w:val="24"/>
        </w:rPr>
      </w:pPr>
      <w:r>
        <w:rPr>
          <w:rFonts w:ascii="Times New Roman" w:eastAsia="Times New Roman" w:hAnsi="Times New Roman"/>
          <w:sz w:val="24"/>
        </w:rPr>
        <w:t xml:space="preserve">e) </w:t>
      </w:r>
      <w:r>
        <w:rPr>
          <w:rFonts w:ascii="Times New Roman" w:eastAsia="Times New Roman" w:hAnsi="Times New Roman"/>
          <w:i/>
          <w:sz w:val="24"/>
        </w:rPr>
        <w:t>Întreținerea drumurilor laterale</w:t>
      </w:r>
      <w:r>
        <w:rPr>
          <w:rFonts w:ascii="Times New Roman" w:eastAsia="Times New Roman" w:hAnsi="Times New Roman"/>
          <w:sz w:val="24"/>
        </w:rPr>
        <w:t>:</w:t>
      </w:r>
    </w:p>
    <w:p w14:paraId="0697828F" w14:textId="77777777" w:rsidR="00DF212B" w:rsidRDefault="00DF212B" w:rsidP="00DF212B">
      <w:pPr>
        <w:numPr>
          <w:ilvl w:val="0"/>
          <w:numId w:val="30"/>
        </w:numPr>
        <w:tabs>
          <w:tab w:val="left" w:pos="840"/>
        </w:tabs>
        <w:spacing w:after="0" w:line="237" w:lineRule="auto"/>
        <w:ind w:left="840" w:hanging="139"/>
        <w:rPr>
          <w:rFonts w:ascii="Times New Roman" w:eastAsia="Times New Roman" w:hAnsi="Times New Roman"/>
          <w:sz w:val="24"/>
        </w:rPr>
      </w:pPr>
      <w:r>
        <w:rPr>
          <w:rFonts w:ascii="Times New Roman" w:eastAsia="Times New Roman" w:hAnsi="Times New Roman"/>
          <w:sz w:val="24"/>
        </w:rPr>
        <w:t>aducerea la profil și întrețineri locale, asigurarea scurgerii apelor, etc.</w:t>
      </w:r>
    </w:p>
    <w:p w14:paraId="7D786A55" w14:textId="77777777" w:rsidR="00DF212B" w:rsidRDefault="00DF212B" w:rsidP="00DF212B">
      <w:pPr>
        <w:spacing w:line="1" w:lineRule="exact"/>
        <w:rPr>
          <w:rFonts w:ascii="Times New Roman" w:eastAsia="Times New Roman" w:hAnsi="Times New Roman"/>
        </w:rPr>
      </w:pPr>
    </w:p>
    <w:p w14:paraId="0F943C89" w14:textId="0AA30EE2" w:rsidR="00DF212B" w:rsidRDefault="00DF212B" w:rsidP="00DF212B">
      <w:pPr>
        <w:spacing w:line="0" w:lineRule="atLeast"/>
        <w:ind w:left="700"/>
        <w:rPr>
          <w:rFonts w:ascii="Times New Roman" w:eastAsia="Times New Roman" w:hAnsi="Times New Roman"/>
          <w:sz w:val="24"/>
        </w:rPr>
      </w:pPr>
      <w:r>
        <w:rPr>
          <w:rFonts w:ascii="Times New Roman" w:eastAsia="Times New Roman" w:hAnsi="Times New Roman"/>
          <w:sz w:val="24"/>
        </w:rPr>
        <w:t>f</w:t>
      </w:r>
      <w:r>
        <w:rPr>
          <w:rFonts w:ascii="Times New Roman" w:eastAsia="Times New Roman" w:hAnsi="Times New Roman"/>
          <w:i/>
          <w:sz w:val="24"/>
        </w:rPr>
        <w:t>) Întreținerea curentă a podurilor, pasajelor, podețelor</w:t>
      </w:r>
      <w:r>
        <w:rPr>
          <w:rFonts w:ascii="Times New Roman" w:eastAsia="Times New Roman" w:hAnsi="Times New Roman"/>
          <w:sz w:val="24"/>
        </w:rPr>
        <w:t>:</w:t>
      </w:r>
    </w:p>
    <w:p w14:paraId="44E31EC6" w14:textId="77777777" w:rsidR="00DF212B" w:rsidRDefault="00DF212B" w:rsidP="00DF212B">
      <w:pPr>
        <w:spacing w:line="2" w:lineRule="exact"/>
        <w:rPr>
          <w:rFonts w:ascii="Times New Roman" w:eastAsia="Times New Roman" w:hAnsi="Times New Roman"/>
        </w:rPr>
      </w:pPr>
    </w:p>
    <w:p w14:paraId="582064F3" w14:textId="77777777" w:rsidR="00DF212B" w:rsidRDefault="00DF212B" w:rsidP="00DF212B">
      <w:pPr>
        <w:numPr>
          <w:ilvl w:val="0"/>
          <w:numId w:val="31"/>
        </w:numPr>
        <w:tabs>
          <w:tab w:val="left" w:pos="900"/>
        </w:tabs>
        <w:spacing w:after="0" w:line="0" w:lineRule="atLeast"/>
        <w:ind w:firstLine="701"/>
        <w:rPr>
          <w:rFonts w:ascii="Times New Roman" w:eastAsia="Times New Roman" w:hAnsi="Times New Roman"/>
          <w:sz w:val="24"/>
        </w:rPr>
      </w:pPr>
      <w:r>
        <w:rPr>
          <w:rFonts w:ascii="Times New Roman" w:eastAsia="Times New Roman" w:hAnsi="Times New Roman"/>
          <w:sz w:val="24"/>
        </w:rPr>
        <w:t>la podurile din lemn: strângerea buloanelor și baterea penelor, impregnarea cu substanțe antiseptice și ignifuge a elementelor din lemn;</w:t>
      </w:r>
    </w:p>
    <w:p w14:paraId="7E0BF35D" w14:textId="27B54CA3" w:rsidR="00DF212B" w:rsidRDefault="00DF212B" w:rsidP="00DF212B">
      <w:pPr>
        <w:spacing w:after="303" w:line="269" w:lineRule="auto"/>
        <w:ind w:left="144"/>
        <w:rPr>
          <w:rFonts w:ascii="Times New Roman" w:eastAsia="Times New Roman" w:hAnsi="Times New Roman"/>
          <w:sz w:val="24"/>
        </w:rPr>
      </w:pPr>
      <w:r>
        <w:rPr>
          <w:rFonts w:ascii="Times New Roman" w:eastAsia="Times New Roman" w:hAnsi="Times New Roman"/>
          <w:sz w:val="24"/>
        </w:rPr>
        <w:t xml:space="preserve">          - la podurile de zidărie, din beton, din beton armat, din beton precomprimat, pasaje, reparații de tencuieli; curățarea rosturilor degradate și umplerea lor cu mortar;</w:t>
      </w:r>
    </w:p>
    <w:p w14:paraId="11E4F6A4" w14:textId="77777777" w:rsidR="00DF212B" w:rsidRDefault="00DF212B" w:rsidP="00DF212B">
      <w:pPr>
        <w:spacing w:line="239" w:lineRule="auto"/>
        <w:ind w:left="7" w:firstLine="708"/>
        <w:jc w:val="both"/>
        <w:rPr>
          <w:rFonts w:ascii="Times New Roman" w:eastAsia="Times New Roman" w:hAnsi="Times New Roman"/>
          <w:sz w:val="24"/>
        </w:rPr>
      </w:pPr>
      <w:r>
        <w:rPr>
          <w:rFonts w:ascii="Times New Roman" w:eastAsia="Times New Roman" w:hAnsi="Times New Roman"/>
          <w:sz w:val="24"/>
        </w:rPr>
        <w:t>-la podurile metalice: întreținerea vopselei prin completări pe suprafeșe izolate, îndreptarea elementelor deformate, curățarea nodurilor, a aparatelor de reazem și a celorlate accesorii: degajarea gunoaielor din jurul montaților și a diagonalelor, revopsiri ale parapetelor;</w:t>
      </w:r>
    </w:p>
    <w:p w14:paraId="17D6A92D" w14:textId="77777777" w:rsidR="00DF212B" w:rsidRDefault="00DF212B" w:rsidP="00DF212B">
      <w:pPr>
        <w:spacing w:line="1" w:lineRule="exact"/>
        <w:rPr>
          <w:rFonts w:ascii="Times New Roman" w:eastAsia="Times New Roman" w:hAnsi="Times New Roman"/>
        </w:rPr>
      </w:pPr>
    </w:p>
    <w:p w14:paraId="2124F4A6" w14:textId="77777777" w:rsidR="00DF212B" w:rsidRDefault="00DF212B" w:rsidP="00DF212B">
      <w:pPr>
        <w:numPr>
          <w:ilvl w:val="0"/>
          <w:numId w:val="32"/>
        </w:numPr>
        <w:tabs>
          <w:tab w:val="left" w:pos="901"/>
        </w:tabs>
        <w:spacing w:after="0" w:line="0" w:lineRule="atLeast"/>
        <w:ind w:left="7" w:firstLine="701"/>
        <w:jc w:val="both"/>
        <w:rPr>
          <w:rFonts w:ascii="Times New Roman" w:eastAsia="Times New Roman" w:hAnsi="Times New Roman"/>
          <w:sz w:val="24"/>
        </w:rPr>
      </w:pPr>
      <w:r>
        <w:rPr>
          <w:rFonts w:ascii="Times New Roman" w:eastAsia="Times New Roman" w:hAnsi="Times New Roman"/>
          <w:sz w:val="24"/>
        </w:rPr>
        <w:t>întreținerea albiilor din zona podurilor: înlăturarea din albii a depunerilor, drajonilor și a plantațiilor care împiedică scurgerea apelor; curățarea de răgălii a infrastructurilor și a albiilor; spargerea gheții și dirijarea sloiurilor și a flotanților, reparații izolate la pragurile de fund și la apărările de maluri;</w:t>
      </w:r>
    </w:p>
    <w:p w14:paraId="47DA0454" w14:textId="6D5EF64A" w:rsidR="00DF212B" w:rsidRPr="00327B8F" w:rsidRDefault="00DF212B" w:rsidP="00DF212B">
      <w:pPr>
        <w:spacing w:after="303" w:line="269" w:lineRule="auto"/>
        <w:ind w:left="144"/>
        <w:rPr>
          <w:rFonts w:ascii="Times New Roman" w:hAnsi="Times New Roman" w:cs="Times New Roman"/>
          <w:sz w:val="24"/>
          <w:szCs w:val="24"/>
        </w:rPr>
      </w:pPr>
      <w:r>
        <w:rPr>
          <w:rFonts w:ascii="Times New Roman" w:eastAsia="Times New Roman" w:hAnsi="Times New Roman"/>
          <w:sz w:val="24"/>
        </w:rPr>
        <w:t xml:space="preserve">           - întreținerea podețelor: reparații izolate la coronamentele aripilor, camere de liniștire, peree; desfundări și decolmatări de podețe inclusiv în perioada de dezgheț;</w:t>
      </w:r>
    </w:p>
    <w:p w14:paraId="21094253" w14:textId="202C2D9E" w:rsidR="00327B8F" w:rsidRPr="00327B8F" w:rsidRDefault="00327B8F" w:rsidP="00327B8F">
      <w:pPr>
        <w:spacing w:after="282"/>
        <w:ind w:left="187" w:right="9"/>
        <w:rPr>
          <w:rFonts w:ascii="Times New Roman" w:hAnsi="Times New Roman" w:cs="Times New Roman"/>
          <w:b/>
          <w:bCs/>
          <w:sz w:val="24"/>
          <w:szCs w:val="24"/>
        </w:rPr>
      </w:pPr>
      <w:r w:rsidRPr="00327B8F">
        <w:rPr>
          <w:rFonts w:ascii="Times New Roman" w:eastAsia="Times New Roman" w:hAnsi="Times New Roman" w:cs="Times New Roman"/>
          <w:b/>
          <w:bCs/>
          <w:sz w:val="24"/>
          <w:szCs w:val="24"/>
        </w:rPr>
        <w:t xml:space="preserve">2. TAXE SPECIALE DE ACCES SI CIRCULATE PE DRUMURILE DE INTERES PUBLIC </w:t>
      </w:r>
      <w:r w:rsidRPr="00327B8F">
        <w:rPr>
          <w:rFonts w:ascii="Times New Roman" w:hAnsi="Times New Roman" w:cs="Times New Roman"/>
          <w:b/>
          <w:bCs/>
          <w:noProof/>
          <w:sz w:val="24"/>
          <w:szCs w:val="24"/>
        </w:rPr>
        <w:drawing>
          <wp:inline distT="0" distB="0" distL="0" distR="0" wp14:anchorId="6C57F2BD" wp14:editId="05083539">
            <wp:extent cx="3048" cy="3049"/>
            <wp:effectExtent l="0" t="0" r="0" b="0"/>
            <wp:docPr id="4303" name="Picture 4303"/>
            <wp:cNvGraphicFramePr/>
            <a:graphic xmlns:a="http://schemas.openxmlformats.org/drawingml/2006/main">
              <a:graphicData uri="http://schemas.openxmlformats.org/drawingml/2006/picture">
                <pic:pic xmlns:pic="http://schemas.openxmlformats.org/drawingml/2006/picture">
                  <pic:nvPicPr>
                    <pic:cNvPr id="4303" name="Picture 4303"/>
                    <pic:cNvPicPr/>
                  </pic:nvPicPr>
                  <pic:blipFill>
                    <a:blip r:embed="rId10"/>
                    <a:stretch>
                      <a:fillRect/>
                    </a:stretch>
                  </pic:blipFill>
                  <pic:spPr>
                    <a:xfrm>
                      <a:off x="0" y="0"/>
                      <a:ext cx="3048" cy="3049"/>
                    </a:xfrm>
                    <a:prstGeom prst="rect">
                      <a:avLst/>
                    </a:prstGeom>
                  </pic:spPr>
                </pic:pic>
              </a:graphicData>
            </a:graphic>
          </wp:inline>
        </w:drawing>
      </w:r>
      <w:r w:rsidRPr="00327B8F">
        <w:rPr>
          <w:rFonts w:ascii="Times New Roman" w:eastAsia="Times New Roman" w:hAnsi="Times New Roman" w:cs="Times New Roman"/>
          <w:b/>
          <w:bCs/>
          <w:sz w:val="24"/>
          <w:szCs w:val="24"/>
        </w:rPr>
        <w:t>LOCAL SI FORESTIERE/AGRICOLE</w:t>
      </w:r>
    </w:p>
    <w:p w14:paraId="7B421F46" w14:textId="77777777" w:rsidR="00327B8F" w:rsidRPr="00327B8F" w:rsidRDefault="00327B8F" w:rsidP="00327B8F">
      <w:pPr>
        <w:spacing w:after="270"/>
        <w:ind w:left="187" w:right="9"/>
        <w:rPr>
          <w:rFonts w:ascii="Times New Roman" w:hAnsi="Times New Roman" w:cs="Times New Roman"/>
          <w:sz w:val="24"/>
          <w:szCs w:val="24"/>
        </w:rPr>
      </w:pPr>
      <w:r w:rsidRPr="00327B8F">
        <w:rPr>
          <w:rFonts w:ascii="Times New Roman" w:eastAsia="Times New Roman" w:hAnsi="Times New Roman" w:cs="Times New Roman"/>
          <w:sz w:val="24"/>
          <w:szCs w:val="24"/>
        </w:rPr>
        <w:t>A) TAXA SPECIALA PENTRU SUPRATONAJ</w:t>
      </w:r>
    </w:p>
    <w:p w14:paraId="32B6B851" w14:textId="0263500A" w:rsidR="00327B8F" w:rsidRPr="00327B8F" w:rsidRDefault="00327B8F" w:rsidP="00327B8F">
      <w:pPr>
        <w:ind w:left="187" w:right="120"/>
        <w:rPr>
          <w:rFonts w:ascii="Times New Roman" w:hAnsi="Times New Roman" w:cs="Times New Roman"/>
          <w:sz w:val="24"/>
          <w:szCs w:val="24"/>
        </w:rPr>
      </w:pPr>
      <w:r w:rsidRPr="00327B8F">
        <w:rPr>
          <w:rFonts w:ascii="Times New Roman" w:eastAsia="Times New Roman" w:hAnsi="Times New Roman" w:cs="Times New Roman"/>
          <w:b/>
          <w:bCs/>
          <w:sz w:val="24"/>
          <w:szCs w:val="24"/>
        </w:rPr>
        <w:t>Art. 4</w:t>
      </w:r>
      <w:r w:rsidRPr="00327B8F">
        <w:rPr>
          <w:rFonts w:ascii="Times New Roman" w:eastAsia="Times New Roman" w:hAnsi="Times New Roman" w:cs="Times New Roman"/>
          <w:sz w:val="24"/>
          <w:szCs w:val="24"/>
        </w:rPr>
        <w:t xml:space="preserve"> - Este denumita taxa pentru supratonaj, taxa incasata de Primaria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care confera posesorului/utilizatorului dreptul de a transporta marfuri, materiale, produse de cariera, </w:t>
      </w:r>
      <w:r w:rsidRPr="00327B8F">
        <w:rPr>
          <w:rFonts w:ascii="Times New Roman" w:eastAsia="Times New Roman" w:hAnsi="Times New Roman" w:cs="Times New Roman"/>
          <w:sz w:val="24"/>
          <w:szCs w:val="24"/>
        </w:rPr>
        <w:lastRenderedPageBreak/>
        <w:t xml:space="preserve">balastiera, etc, pe drumurile publice din comuna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pentru transpo</w:t>
      </w:r>
      <w:r>
        <w:rPr>
          <w:rFonts w:ascii="Times New Roman" w:eastAsia="Times New Roman" w:hAnsi="Times New Roman" w:cs="Times New Roman"/>
          <w:sz w:val="24"/>
          <w:szCs w:val="24"/>
        </w:rPr>
        <w:t>r</w:t>
      </w:r>
      <w:r w:rsidRPr="00327B8F">
        <w:rPr>
          <w:rFonts w:ascii="Times New Roman" w:eastAsia="Times New Roman" w:hAnsi="Times New Roman" w:cs="Times New Roman"/>
          <w:sz w:val="24"/>
          <w:szCs w:val="24"/>
        </w:rPr>
        <w:t>turile care depasesc 7,5 tone.</w:t>
      </w:r>
    </w:p>
    <w:p w14:paraId="396765C9" w14:textId="77777777" w:rsidR="00327B8F" w:rsidRDefault="00327B8F" w:rsidP="00327B8F">
      <w:pPr>
        <w:ind w:left="187" w:right="120"/>
        <w:rPr>
          <w:rFonts w:ascii="Times New Roman" w:eastAsia="Times New Roman" w:hAnsi="Times New Roman" w:cs="Times New Roman"/>
          <w:sz w:val="24"/>
          <w:szCs w:val="24"/>
        </w:rPr>
      </w:pPr>
      <w:r w:rsidRPr="00327B8F">
        <w:rPr>
          <w:rFonts w:ascii="Times New Roman" w:eastAsia="Times New Roman" w:hAnsi="Times New Roman" w:cs="Times New Roman"/>
          <w:b/>
          <w:bCs/>
          <w:sz w:val="24"/>
          <w:szCs w:val="24"/>
        </w:rPr>
        <w:t>Art. 5</w:t>
      </w:r>
      <w:r w:rsidRPr="00327B8F">
        <w:rPr>
          <w:rFonts w:ascii="Times New Roman" w:eastAsia="Times New Roman" w:hAnsi="Times New Roman" w:cs="Times New Roman"/>
          <w:sz w:val="24"/>
          <w:szCs w:val="24"/>
        </w:rPr>
        <w:t xml:space="preserve"> - Taxa pentru supratonaj va fi incasata la casieria Primariei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de Luni pana Vineri, intre orele 0</w:t>
      </w:r>
      <w:r>
        <w:rPr>
          <w:rFonts w:ascii="Times New Roman" w:eastAsia="Times New Roman" w:hAnsi="Times New Roman" w:cs="Times New Roman"/>
          <w:sz w:val="24"/>
          <w:szCs w:val="24"/>
        </w:rPr>
        <w:t>9</w:t>
      </w:r>
      <w:r w:rsidRPr="00327B8F">
        <w:rPr>
          <w:rFonts w:ascii="Times New Roman" w:eastAsia="Times New Roman" w:hAnsi="Times New Roman" w:cs="Times New Roman"/>
          <w:sz w:val="24"/>
          <w:szCs w:val="24"/>
        </w:rPr>
        <w:t>.00-1</w:t>
      </w:r>
      <w:r>
        <w:rPr>
          <w:rFonts w:ascii="Times New Roman" w:eastAsia="Times New Roman" w:hAnsi="Times New Roman" w:cs="Times New Roman"/>
          <w:sz w:val="24"/>
          <w:szCs w:val="24"/>
        </w:rPr>
        <w:t>4</w:t>
      </w:r>
      <w:r w:rsidRPr="00327B8F">
        <w:rPr>
          <w:rFonts w:ascii="Times New Roman" w:eastAsia="Times New Roman" w:hAnsi="Times New Roman" w:cs="Times New Roman"/>
          <w:sz w:val="24"/>
          <w:szCs w:val="24"/>
        </w:rPr>
        <w:t>.00, in cuprinsul chitantei fiind mentionate datele de identificare ale transportatorului, numarul de inmatriculare al mijlocului de transport si perioada in care se poate efectua transpo</w:t>
      </w:r>
      <w:r>
        <w:rPr>
          <w:rFonts w:ascii="Times New Roman" w:eastAsia="Times New Roman" w:hAnsi="Times New Roman" w:cs="Times New Roman"/>
          <w:sz w:val="24"/>
          <w:szCs w:val="24"/>
        </w:rPr>
        <w:t>r</w:t>
      </w:r>
      <w:r w:rsidRPr="00327B8F">
        <w:rPr>
          <w:rFonts w:ascii="Times New Roman" w:eastAsia="Times New Roman" w:hAnsi="Times New Roman" w:cs="Times New Roman"/>
          <w:sz w:val="24"/>
          <w:szCs w:val="24"/>
        </w:rPr>
        <w:t xml:space="preserve">tul. Prin grija compaitimentului contabilitate copii a chitantelor atestand plata taxei de supratonaj vor fi comunicate Politiei Romane, care vor putea efectua controale si aplica sanctiuni contraventionale. </w:t>
      </w:r>
    </w:p>
    <w:p w14:paraId="26C9C6E1" w14:textId="545C42E9" w:rsidR="00327B8F" w:rsidRPr="00327B8F" w:rsidRDefault="00327B8F" w:rsidP="00327B8F">
      <w:pPr>
        <w:ind w:left="187" w:right="120"/>
        <w:rPr>
          <w:rFonts w:ascii="Times New Roman" w:hAnsi="Times New Roman" w:cs="Times New Roman"/>
          <w:sz w:val="24"/>
          <w:szCs w:val="24"/>
        </w:rPr>
      </w:pPr>
      <w:r w:rsidRPr="00327B8F">
        <w:rPr>
          <w:rFonts w:ascii="Times New Roman" w:eastAsia="Times New Roman" w:hAnsi="Times New Roman" w:cs="Times New Roman"/>
          <w:b/>
          <w:bCs/>
          <w:sz w:val="24"/>
          <w:szCs w:val="24"/>
        </w:rPr>
        <w:t>Art. 6</w:t>
      </w:r>
      <w:r w:rsidRPr="00327B8F">
        <w:rPr>
          <w:rFonts w:ascii="Times New Roman" w:eastAsia="Times New Roman" w:hAnsi="Times New Roman" w:cs="Times New Roman"/>
          <w:sz w:val="24"/>
          <w:szCs w:val="24"/>
        </w:rPr>
        <w:t xml:space="preserve">. - Taxele speciale de supratonaj de acces si circulate pe drumurile de interes local si forestiere din comuna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se stabilesc conform prezent</w:t>
      </w:r>
      <w:r>
        <w:rPr>
          <w:rFonts w:ascii="Times New Roman" w:eastAsia="Times New Roman" w:hAnsi="Times New Roman" w:cs="Times New Roman"/>
          <w:sz w:val="24"/>
          <w:szCs w:val="24"/>
        </w:rPr>
        <w:t>ului</w:t>
      </w:r>
      <w:r w:rsidRPr="00327B8F">
        <w:rPr>
          <w:rFonts w:ascii="Times New Roman" w:eastAsia="Times New Roman" w:hAnsi="Times New Roman" w:cs="Times New Roman"/>
          <w:sz w:val="24"/>
          <w:szCs w:val="24"/>
        </w:rPr>
        <w:t xml:space="preserve"> HCL, dupa cum urmeaza;</w:t>
      </w:r>
    </w:p>
    <w:p w14:paraId="25DF7C35" w14:textId="77777777" w:rsidR="00327B8F" w:rsidRPr="00327B8F" w:rsidRDefault="00327B8F" w:rsidP="00327B8F">
      <w:pPr>
        <w:numPr>
          <w:ilvl w:val="0"/>
          <w:numId w:val="24"/>
        </w:numPr>
        <w:spacing w:after="5" w:line="270" w:lineRule="auto"/>
        <w:ind w:right="9"/>
        <w:jc w:val="both"/>
        <w:rPr>
          <w:rFonts w:ascii="Times New Roman" w:hAnsi="Times New Roman" w:cs="Times New Roman"/>
          <w:sz w:val="24"/>
          <w:szCs w:val="24"/>
        </w:rPr>
      </w:pPr>
      <w:r w:rsidRPr="00327B8F">
        <w:rPr>
          <w:rFonts w:ascii="Times New Roman" w:eastAsia="Times New Roman" w:hAnsi="Times New Roman" w:cs="Times New Roman"/>
          <w:sz w:val="24"/>
          <w:szCs w:val="24"/>
        </w:rPr>
        <w:t xml:space="preserve">Pentru autovehiculele cu un tonaj cuprins intre 7,5 - 20 tone: - 3 lei/autovehicul/zi sau </w:t>
      </w:r>
      <w:r w:rsidRPr="00327B8F">
        <w:rPr>
          <w:rFonts w:ascii="Times New Roman" w:hAnsi="Times New Roman" w:cs="Times New Roman"/>
          <w:noProof/>
          <w:sz w:val="24"/>
          <w:szCs w:val="24"/>
        </w:rPr>
        <w:drawing>
          <wp:inline distT="0" distB="0" distL="0" distR="0" wp14:anchorId="26EE893A" wp14:editId="28132E6B">
            <wp:extent cx="3049" cy="3049"/>
            <wp:effectExtent l="0" t="0" r="0" b="0"/>
            <wp:docPr id="7013" name="Picture 7013"/>
            <wp:cNvGraphicFramePr/>
            <a:graphic xmlns:a="http://schemas.openxmlformats.org/drawingml/2006/main">
              <a:graphicData uri="http://schemas.openxmlformats.org/drawingml/2006/picture">
                <pic:pic xmlns:pic="http://schemas.openxmlformats.org/drawingml/2006/picture">
                  <pic:nvPicPr>
                    <pic:cNvPr id="7013" name="Picture 7013"/>
                    <pic:cNvPicPr/>
                  </pic:nvPicPr>
                  <pic:blipFill>
                    <a:blip r:embed="rId11"/>
                    <a:stretch>
                      <a:fillRect/>
                    </a:stretch>
                  </pic:blipFill>
                  <pic:spPr>
                    <a:xfrm>
                      <a:off x="0" y="0"/>
                      <a:ext cx="3049" cy="3049"/>
                    </a:xfrm>
                    <a:prstGeom prst="rect">
                      <a:avLst/>
                    </a:prstGeom>
                  </pic:spPr>
                </pic:pic>
              </a:graphicData>
            </a:graphic>
          </wp:inline>
        </w:drawing>
      </w:r>
      <w:r w:rsidRPr="00327B8F">
        <w:rPr>
          <w:rFonts w:ascii="Times New Roman" w:eastAsia="Times New Roman" w:hAnsi="Times New Roman" w:cs="Times New Roman"/>
          <w:sz w:val="24"/>
          <w:szCs w:val="24"/>
        </w:rPr>
        <w:t>abonament de 40 lei/autovehicul/luna, respectiv 350 lei/autovehicul/an.</w:t>
      </w:r>
    </w:p>
    <w:p w14:paraId="09ACC843" w14:textId="77777777" w:rsidR="00327B8F" w:rsidRPr="00327B8F" w:rsidRDefault="00327B8F" w:rsidP="00327B8F">
      <w:pPr>
        <w:numPr>
          <w:ilvl w:val="0"/>
          <w:numId w:val="24"/>
        </w:numPr>
        <w:spacing w:after="15" w:line="269" w:lineRule="auto"/>
        <w:ind w:right="9"/>
        <w:jc w:val="both"/>
        <w:rPr>
          <w:rFonts w:ascii="Times New Roman" w:hAnsi="Times New Roman" w:cs="Times New Roman"/>
          <w:sz w:val="24"/>
          <w:szCs w:val="24"/>
        </w:rPr>
      </w:pPr>
      <w:r w:rsidRPr="00327B8F">
        <w:rPr>
          <w:rFonts w:ascii="Times New Roman" w:eastAsia="Times New Roman" w:hAnsi="Times New Roman" w:cs="Times New Roman"/>
          <w:sz w:val="24"/>
          <w:szCs w:val="24"/>
        </w:rPr>
        <w:t>Pentru autovehiculele cu un tonaj cuprins intre 20 tone -40 tone: -15 lei/autovehicul/zi sau abonament de 200 lei/autovehicul/luna, respectiv 1200 lei/autovehicul/an.</w:t>
      </w:r>
    </w:p>
    <w:p w14:paraId="448B5EFF" w14:textId="7F8DEA29" w:rsidR="00327B8F" w:rsidRPr="00327B8F" w:rsidRDefault="00327B8F" w:rsidP="00327B8F">
      <w:pPr>
        <w:numPr>
          <w:ilvl w:val="0"/>
          <w:numId w:val="24"/>
        </w:numPr>
        <w:spacing w:after="280" w:line="270" w:lineRule="auto"/>
        <w:ind w:right="9"/>
        <w:jc w:val="both"/>
        <w:rPr>
          <w:rFonts w:ascii="Times New Roman" w:hAnsi="Times New Roman" w:cs="Times New Roman"/>
          <w:sz w:val="24"/>
          <w:szCs w:val="24"/>
        </w:rPr>
      </w:pPr>
      <w:r w:rsidRPr="00327B8F">
        <w:rPr>
          <w:rFonts w:ascii="Times New Roman" w:eastAsia="Times New Roman" w:hAnsi="Times New Roman" w:cs="Times New Roman"/>
          <w:sz w:val="24"/>
          <w:szCs w:val="24"/>
        </w:rPr>
        <w:t>Pentru autovehiculele cu un tonaj de peste 40 tone: - 500 lei/autovehicul/zi. Aceste categorii de transpo</w:t>
      </w:r>
      <w:r>
        <w:rPr>
          <w:rFonts w:ascii="Times New Roman" w:eastAsia="Times New Roman" w:hAnsi="Times New Roman" w:cs="Times New Roman"/>
          <w:sz w:val="24"/>
          <w:szCs w:val="24"/>
        </w:rPr>
        <w:t>rt</w:t>
      </w:r>
      <w:r w:rsidRPr="00327B8F">
        <w:rPr>
          <w:rFonts w:ascii="Times New Roman" w:eastAsia="Times New Roman" w:hAnsi="Times New Roman" w:cs="Times New Roman"/>
          <w:sz w:val="24"/>
          <w:szCs w:val="24"/>
        </w:rPr>
        <w:t xml:space="preserve">uri pot fi efectuate doar in situatii exceptionale si doar cu aprobarea primarului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prin compartimentul de specialitate.</w:t>
      </w:r>
    </w:p>
    <w:p w14:paraId="31C8405E" w14:textId="77777777" w:rsidR="00327B8F" w:rsidRPr="00327B8F" w:rsidRDefault="00327B8F" w:rsidP="00327B8F">
      <w:pPr>
        <w:spacing w:after="15" w:line="269" w:lineRule="auto"/>
        <w:ind w:left="120"/>
        <w:rPr>
          <w:rFonts w:ascii="Times New Roman" w:hAnsi="Times New Roman" w:cs="Times New Roman"/>
          <w:sz w:val="24"/>
          <w:szCs w:val="24"/>
        </w:rPr>
      </w:pPr>
      <w:r w:rsidRPr="00327B8F">
        <w:rPr>
          <w:rFonts w:ascii="Times New Roman" w:eastAsia="Times New Roman" w:hAnsi="Times New Roman" w:cs="Times New Roman"/>
          <w:b/>
          <w:bCs/>
          <w:sz w:val="24"/>
          <w:szCs w:val="24"/>
        </w:rPr>
        <w:t>Art. 7</w:t>
      </w:r>
      <w:r w:rsidRPr="00327B8F">
        <w:rPr>
          <w:rFonts w:ascii="Times New Roman" w:eastAsia="Times New Roman" w:hAnsi="Times New Roman" w:cs="Times New Roman"/>
          <w:sz w:val="24"/>
          <w:szCs w:val="24"/>
        </w:rPr>
        <w:t xml:space="preserve"> - Sunt scutite de la plata taxei de supratonaj si au libera trecere, urmatoarele categorii de autovehicule:</w:t>
      </w:r>
    </w:p>
    <w:p w14:paraId="6A5A26EB" w14:textId="4BA0512B" w:rsidR="00327B8F" w:rsidRPr="00327B8F" w:rsidRDefault="00327B8F" w:rsidP="00327B8F">
      <w:pPr>
        <w:spacing w:after="33" w:line="253" w:lineRule="auto"/>
        <w:ind w:left="105" w:hanging="5"/>
        <w:rPr>
          <w:rFonts w:ascii="Times New Roman" w:hAnsi="Times New Roman" w:cs="Times New Roman"/>
          <w:sz w:val="24"/>
          <w:szCs w:val="24"/>
        </w:rPr>
      </w:pPr>
      <w:r w:rsidRPr="00327B8F">
        <w:rPr>
          <w:rFonts w:ascii="Times New Roman" w:eastAsia="Times New Roman" w:hAnsi="Times New Roman" w:cs="Times New Roman"/>
          <w:sz w:val="24"/>
          <w:szCs w:val="24"/>
        </w:rPr>
        <w:t>a)autovehiculele apa</w:t>
      </w:r>
      <w:r>
        <w:rPr>
          <w:rFonts w:ascii="Times New Roman" w:eastAsia="Times New Roman" w:hAnsi="Times New Roman" w:cs="Times New Roman"/>
          <w:sz w:val="24"/>
          <w:szCs w:val="24"/>
        </w:rPr>
        <w:t>r</w:t>
      </w:r>
      <w:r w:rsidRPr="00327B8F">
        <w:rPr>
          <w:rFonts w:ascii="Times New Roman" w:eastAsia="Times New Roman" w:hAnsi="Times New Roman" w:cs="Times New Roman"/>
          <w:sz w:val="24"/>
          <w:szCs w:val="24"/>
        </w:rPr>
        <w:t>tinand Politiei Romane, Politiei locale, Jandarmeriei, Inspectoratului pentru Situatii de Urgenta, Serviciului Voluntar pentru Situatii de Urgenta, Serviciilor de Ambulanta, Parchetului;</w:t>
      </w:r>
    </w:p>
    <w:p w14:paraId="1F93FE3C" w14:textId="5ED34150" w:rsidR="00327B8F" w:rsidRPr="00327B8F" w:rsidRDefault="00EE6204" w:rsidP="00327B8F">
      <w:pPr>
        <w:spacing w:after="54" w:line="269" w:lineRule="auto"/>
        <w:ind w:right="9"/>
        <w:jc w:val="both"/>
        <w:rPr>
          <w:rFonts w:ascii="Times New Roman" w:hAnsi="Times New Roman" w:cs="Times New Roman"/>
          <w:sz w:val="24"/>
          <w:szCs w:val="24"/>
        </w:rPr>
      </w:pPr>
      <w:r>
        <w:rPr>
          <w:rFonts w:ascii="Times New Roman" w:eastAsia="Times New Roman" w:hAnsi="Times New Roman" w:cs="Times New Roman"/>
          <w:sz w:val="24"/>
          <w:szCs w:val="24"/>
        </w:rPr>
        <w:t xml:space="preserve"> b)</w:t>
      </w:r>
      <w:r w:rsidR="00327B8F" w:rsidRPr="00327B8F">
        <w:rPr>
          <w:rFonts w:ascii="Times New Roman" w:eastAsia="Times New Roman" w:hAnsi="Times New Roman" w:cs="Times New Roman"/>
          <w:sz w:val="24"/>
          <w:szCs w:val="24"/>
        </w:rPr>
        <w:t>autovehiculele apa</w:t>
      </w:r>
      <w:r w:rsidR="00327B8F">
        <w:rPr>
          <w:rFonts w:ascii="Times New Roman" w:eastAsia="Times New Roman" w:hAnsi="Times New Roman" w:cs="Times New Roman"/>
          <w:sz w:val="24"/>
          <w:szCs w:val="24"/>
        </w:rPr>
        <w:t>r</w:t>
      </w:r>
      <w:r w:rsidR="00327B8F" w:rsidRPr="00327B8F">
        <w:rPr>
          <w:rFonts w:ascii="Times New Roman" w:eastAsia="Times New Roman" w:hAnsi="Times New Roman" w:cs="Times New Roman"/>
          <w:sz w:val="24"/>
          <w:szCs w:val="24"/>
        </w:rPr>
        <w:t xml:space="preserve">tinand Primariei comunei </w:t>
      </w:r>
      <w:r w:rsidR="00327B8F">
        <w:rPr>
          <w:rFonts w:ascii="Times New Roman" w:eastAsia="Times New Roman" w:hAnsi="Times New Roman" w:cs="Times New Roman"/>
          <w:sz w:val="24"/>
          <w:szCs w:val="24"/>
        </w:rPr>
        <w:t>Balint</w:t>
      </w:r>
      <w:r w:rsidR="00327B8F" w:rsidRPr="00327B8F">
        <w:rPr>
          <w:rFonts w:ascii="Times New Roman" w:eastAsia="Times New Roman" w:hAnsi="Times New Roman" w:cs="Times New Roman"/>
          <w:sz w:val="24"/>
          <w:szCs w:val="24"/>
        </w:rPr>
        <w:t>;</w:t>
      </w:r>
    </w:p>
    <w:p w14:paraId="0B8CF6C0" w14:textId="53CF4395" w:rsidR="00327B8F" w:rsidRPr="00327B8F" w:rsidRDefault="00EE6204" w:rsidP="00EE6204">
      <w:pPr>
        <w:spacing w:after="5" w:line="270" w:lineRule="auto"/>
        <w:ind w:right="9"/>
        <w:jc w:val="both"/>
        <w:rPr>
          <w:rFonts w:ascii="Times New Roman" w:hAnsi="Times New Roman" w:cs="Times New Roman"/>
          <w:sz w:val="24"/>
          <w:szCs w:val="24"/>
        </w:rPr>
      </w:pPr>
      <w:r>
        <w:rPr>
          <w:rFonts w:ascii="Times New Roman" w:eastAsia="Times New Roman" w:hAnsi="Times New Roman" w:cs="Times New Roman"/>
          <w:sz w:val="24"/>
          <w:szCs w:val="24"/>
        </w:rPr>
        <w:t xml:space="preserve"> c)</w:t>
      </w:r>
      <w:r w:rsidR="00327B8F" w:rsidRPr="00327B8F">
        <w:rPr>
          <w:rFonts w:ascii="Times New Roman" w:eastAsia="Times New Roman" w:hAnsi="Times New Roman" w:cs="Times New Roman"/>
          <w:sz w:val="24"/>
          <w:szCs w:val="24"/>
        </w:rPr>
        <w:t xml:space="preserve">autovehiculele apartinand societatilor de furnizare a electricitatii, apei, gazului, societatilor de </w:t>
      </w:r>
      <w:r>
        <w:rPr>
          <w:rFonts w:ascii="Times New Roman" w:eastAsia="Times New Roman" w:hAnsi="Times New Roman" w:cs="Times New Roman"/>
          <w:sz w:val="24"/>
          <w:szCs w:val="24"/>
        </w:rPr>
        <w:t xml:space="preserve">  </w:t>
      </w:r>
      <w:r w:rsidR="00327B8F" w:rsidRPr="00327B8F">
        <w:rPr>
          <w:rFonts w:ascii="Times New Roman" w:eastAsia="Times New Roman" w:hAnsi="Times New Roman" w:cs="Times New Roman"/>
          <w:sz w:val="24"/>
          <w:szCs w:val="24"/>
        </w:rPr>
        <w:t>transport persoane, si unitatilor de salubritate inscriptionate pentru interventii.</w:t>
      </w:r>
    </w:p>
    <w:p w14:paraId="39E2EB02" w14:textId="3E5EC251" w:rsidR="00327B8F" w:rsidRPr="00327B8F" w:rsidRDefault="00EE6204" w:rsidP="00EE6204">
      <w:pPr>
        <w:spacing w:after="253" w:line="270" w:lineRule="auto"/>
        <w:ind w:right="9"/>
        <w:jc w:val="both"/>
        <w:rPr>
          <w:rFonts w:ascii="Times New Roman" w:hAnsi="Times New Roman" w:cs="Times New Roman"/>
          <w:sz w:val="24"/>
          <w:szCs w:val="24"/>
        </w:rPr>
      </w:pPr>
      <w:r>
        <w:rPr>
          <w:rFonts w:ascii="Times New Roman" w:eastAsia="Times New Roman" w:hAnsi="Times New Roman" w:cs="Times New Roman"/>
          <w:sz w:val="24"/>
          <w:szCs w:val="24"/>
        </w:rPr>
        <w:t xml:space="preserve"> d)</w:t>
      </w:r>
      <w:r w:rsidR="00327B8F" w:rsidRPr="00327B8F">
        <w:rPr>
          <w:rFonts w:ascii="Times New Roman" w:eastAsia="Times New Roman" w:hAnsi="Times New Roman" w:cs="Times New Roman"/>
          <w:sz w:val="24"/>
          <w:szCs w:val="24"/>
        </w:rPr>
        <w:t>autovehiculele apartinand societatilor comerciale sau persoanelor fizice riverane care pornesc respectiv revin cu autovehiculul la sediul/domiciliul lor.</w:t>
      </w:r>
    </w:p>
    <w:p w14:paraId="515E7B99" w14:textId="77777777" w:rsidR="00327B8F" w:rsidRPr="00327B8F" w:rsidRDefault="00327B8F" w:rsidP="00327B8F">
      <w:pPr>
        <w:ind w:left="101" w:right="9"/>
        <w:rPr>
          <w:rFonts w:ascii="Times New Roman" w:hAnsi="Times New Roman" w:cs="Times New Roman"/>
          <w:sz w:val="24"/>
          <w:szCs w:val="24"/>
        </w:rPr>
      </w:pPr>
      <w:r w:rsidRPr="00327B8F">
        <w:rPr>
          <w:rFonts w:ascii="Times New Roman" w:eastAsia="Times New Roman" w:hAnsi="Times New Roman" w:cs="Times New Roman"/>
          <w:sz w:val="24"/>
          <w:szCs w:val="24"/>
        </w:rPr>
        <w:t>B) TAXA SPECIALA PENTRU TRANSPORTUL PRODUSELOR DE CARIERA,</w:t>
      </w:r>
    </w:p>
    <w:p w14:paraId="30B88E8D" w14:textId="77777777" w:rsidR="00327B8F" w:rsidRPr="00327B8F" w:rsidRDefault="00327B8F" w:rsidP="00327B8F">
      <w:pPr>
        <w:spacing w:after="209"/>
        <w:ind w:left="101" w:right="9"/>
        <w:rPr>
          <w:rFonts w:ascii="Times New Roman" w:hAnsi="Times New Roman" w:cs="Times New Roman"/>
          <w:sz w:val="24"/>
          <w:szCs w:val="24"/>
        </w:rPr>
      </w:pPr>
      <w:r w:rsidRPr="00327B8F">
        <w:rPr>
          <w:rFonts w:ascii="Times New Roman" w:eastAsia="Times New Roman" w:hAnsi="Times New Roman" w:cs="Times New Roman"/>
          <w:sz w:val="24"/>
          <w:szCs w:val="24"/>
        </w:rPr>
        <w:t>BALASTIERA, PIATRA DE RÂU, PAMÂNT, PIETRIȘ Șl A MASEI LEMNOASE</w:t>
      </w:r>
    </w:p>
    <w:p w14:paraId="33417544" w14:textId="0D42EA23" w:rsidR="00327B8F" w:rsidRPr="00327B8F" w:rsidRDefault="00327B8F" w:rsidP="00327B8F">
      <w:pPr>
        <w:spacing w:after="208" w:line="269" w:lineRule="auto"/>
        <w:ind w:right="163"/>
        <w:rPr>
          <w:rFonts w:ascii="Times New Roman" w:hAnsi="Times New Roman" w:cs="Times New Roman"/>
          <w:sz w:val="24"/>
          <w:szCs w:val="24"/>
        </w:rPr>
      </w:pPr>
      <w:r w:rsidRPr="00EE6204">
        <w:rPr>
          <w:rFonts w:ascii="Times New Roman" w:eastAsia="Times New Roman" w:hAnsi="Times New Roman" w:cs="Times New Roman"/>
          <w:b/>
          <w:bCs/>
          <w:sz w:val="24"/>
          <w:szCs w:val="24"/>
        </w:rPr>
        <w:t>Art. 8</w:t>
      </w:r>
      <w:r w:rsidRPr="00327B8F">
        <w:rPr>
          <w:rFonts w:ascii="Times New Roman" w:eastAsia="Times New Roman" w:hAnsi="Times New Roman" w:cs="Times New Roman"/>
          <w:sz w:val="24"/>
          <w:szCs w:val="24"/>
        </w:rPr>
        <w:t xml:space="preserve"> - Taxa speciala de transport pe drumurile comunale si strazile din comuna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a produselor de cariera si balastiera, piatra de rau, pamant, pietris din exploatatiile autorizate, este in cuantum de </w:t>
      </w:r>
      <w:r w:rsidR="00EE6204">
        <w:rPr>
          <w:rFonts w:ascii="Times New Roman" w:eastAsia="Times New Roman" w:hAnsi="Times New Roman" w:cs="Times New Roman"/>
          <w:sz w:val="24"/>
          <w:szCs w:val="24"/>
        </w:rPr>
        <w:t>1</w:t>
      </w:r>
      <w:r w:rsidRPr="00327B8F">
        <w:rPr>
          <w:rFonts w:ascii="Times New Roman" w:eastAsia="Times New Roman" w:hAnsi="Times New Roman" w:cs="Times New Roman"/>
          <w:sz w:val="24"/>
          <w:szCs w:val="24"/>
        </w:rPr>
        <w:t xml:space="preserve"> leu/t</w:t>
      </w:r>
      <w:r w:rsidR="00EE6204">
        <w:rPr>
          <w:rFonts w:ascii="Times New Roman" w:eastAsia="Times New Roman" w:hAnsi="Times New Roman" w:cs="Times New Roman"/>
          <w:sz w:val="24"/>
          <w:szCs w:val="24"/>
        </w:rPr>
        <w:t>ona</w:t>
      </w:r>
      <w:r w:rsidRPr="00327B8F">
        <w:rPr>
          <w:rFonts w:ascii="Times New Roman" w:eastAsia="Times New Roman" w:hAnsi="Times New Roman" w:cs="Times New Roman"/>
          <w:sz w:val="24"/>
          <w:szCs w:val="24"/>
        </w:rPr>
        <w:t>, conform prezent</w:t>
      </w:r>
      <w:r w:rsidR="00EE6204">
        <w:rPr>
          <w:rFonts w:ascii="Times New Roman" w:eastAsia="Times New Roman" w:hAnsi="Times New Roman" w:cs="Times New Roman"/>
          <w:sz w:val="24"/>
          <w:szCs w:val="24"/>
        </w:rPr>
        <w:t>ului</w:t>
      </w:r>
      <w:r w:rsidRPr="00327B8F">
        <w:rPr>
          <w:rFonts w:ascii="Times New Roman" w:eastAsia="Times New Roman" w:hAnsi="Times New Roman" w:cs="Times New Roman"/>
          <w:sz w:val="24"/>
          <w:szCs w:val="24"/>
        </w:rPr>
        <w:t xml:space="preserve"> HCL si se achita trimestrial, pana la data de 15 a lunii urmatoare, pe baza documentelor de exploatare, transport, avize de Insotire a marfii, etc., ce vor fi puse la dispozitia Primariei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in copii semnate pentru conforme cu originalul, (De exemplu pentru primul trimestru al anului calendaristic cantitatile transportate vor fi declarate pana la sfarsitul lunii ma</w:t>
      </w:r>
      <w:r w:rsidR="00EE6204">
        <w:rPr>
          <w:rFonts w:ascii="Times New Roman" w:eastAsia="Times New Roman" w:hAnsi="Times New Roman" w:cs="Times New Roman"/>
          <w:sz w:val="24"/>
          <w:szCs w:val="24"/>
        </w:rPr>
        <w:t>r</w:t>
      </w:r>
      <w:r w:rsidRPr="00327B8F">
        <w:rPr>
          <w:rFonts w:ascii="Times New Roman" w:eastAsia="Times New Roman" w:hAnsi="Times New Roman" w:cs="Times New Roman"/>
          <w:sz w:val="24"/>
          <w:szCs w:val="24"/>
        </w:rPr>
        <w:t>tie</w:t>
      </w:r>
      <w:r w:rsidR="00EE6204">
        <w:rPr>
          <w:rFonts w:ascii="Times New Roman" w:eastAsia="Times New Roman" w:hAnsi="Times New Roman" w:cs="Times New Roman"/>
          <w:sz w:val="24"/>
          <w:szCs w:val="24"/>
        </w:rPr>
        <w:t>,</w:t>
      </w:r>
      <w:r w:rsidRPr="00327B8F">
        <w:rPr>
          <w:rFonts w:ascii="Times New Roman" w:eastAsia="Times New Roman" w:hAnsi="Times New Roman" w:cs="Times New Roman"/>
          <w:sz w:val="24"/>
          <w:szCs w:val="24"/>
        </w:rPr>
        <w:t xml:space="preserve"> iar taxa se va plati pana la data de 15 aprilie). Pentru plata cu intarziere a acestei taxe se vor aplica majorari de intarziere la nivelul majorarilor de intarziere datorate pentru neplata la termen a impozitelor si taxelor locale stabilite prin codul de procedura fiscala.</w:t>
      </w:r>
    </w:p>
    <w:p w14:paraId="713C7476" w14:textId="0ED884FC" w:rsidR="00327B8F" w:rsidRPr="00327B8F" w:rsidRDefault="00327B8F" w:rsidP="00327B8F">
      <w:pPr>
        <w:spacing w:after="195"/>
        <w:ind w:left="82" w:right="202"/>
        <w:rPr>
          <w:rFonts w:ascii="Times New Roman" w:hAnsi="Times New Roman" w:cs="Times New Roman"/>
          <w:sz w:val="24"/>
          <w:szCs w:val="24"/>
        </w:rPr>
      </w:pPr>
      <w:r w:rsidRPr="00EE6204">
        <w:rPr>
          <w:rFonts w:ascii="Times New Roman" w:eastAsia="Times New Roman" w:hAnsi="Times New Roman" w:cs="Times New Roman"/>
          <w:b/>
          <w:bCs/>
          <w:sz w:val="24"/>
          <w:szCs w:val="24"/>
        </w:rPr>
        <w:lastRenderedPageBreak/>
        <w:t>Art. 9</w:t>
      </w:r>
      <w:r w:rsidRPr="00327B8F">
        <w:rPr>
          <w:rFonts w:ascii="Times New Roman" w:eastAsia="Times New Roman" w:hAnsi="Times New Roman" w:cs="Times New Roman"/>
          <w:sz w:val="24"/>
          <w:szCs w:val="24"/>
        </w:rPr>
        <w:t xml:space="preserve"> - Compa</w:t>
      </w:r>
      <w:r w:rsidR="00433243">
        <w:rPr>
          <w:rFonts w:ascii="Times New Roman" w:eastAsia="Times New Roman" w:hAnsi="Times New Roman" w:cs="Times New Roman"/>
          <w:sz w:val="24"/>
          <w:szCs w:val="24"/>
        </w:rPr>
        <w:t>r</w:t>
      </w:r>
      <w:r w:rsidRPr="00327B8F">
        <w:rPr>
          <w:rFonts w:ascii="Times New Roman" w:eastAsia="Times New Roman" w:hAnsi="Times New Roman" w:cs="Times New Roman"/>
          <w:sz w:val="24"/>
          <w:szCs w:val="24"/>
        </w:rPr>
        <w:t xml:space="preserve">timentul financiar contabil din cadrul Primariei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cu sprijinul Politiei Romane, va putea efectua inspectii fiscale si controale la sediile/punctele de lucru ale transportatorilor pentru verificarea cantitatilor transpoflate cat si pentru verificarea efectuarii platii privind depasirea de tonaj pentru autovehiculele mentionate in avizele de insotire a marfii, sau pentru depasirea numarului de curse zilnice stabilite in Acordurile emise de primarul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pentru utilizarea infrastructurii rutiere din comuna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w:t>
      </w:r>
    </w:p>
    <w:p w14:paraId="186155D7" w14:textId="5B4699C9" w:rsidR="00327B8F" w:rsidRPr="00EE6204" w:rsidRDefault="00EE6204" w:rsidP="00327B8F">
      <w:pPr>
        <w:spacing w:after="301"/>
        <w:ind w:left="187" w:right="9"/>
        <w:rPr>
          <w:rFonts w:ascii="Times New Roman" w:hAnsi="Times New Roman" w:cs="Times New Roman"/>
          <w:b/>
          <w:bCs/>
          <w:sz w:val="24"/>
          <w:szCs w:val="24"/>
        </w:rPr>
      </w:pPr>
      <w:r w:rsidRPr="00EE6204">
        <w:rPr>
          <w:rFonts w:ascii="Times New Roman" w:eastAsia="Times New Roman" w:hAnsi="Times New Roman" w:cs="Times New Roman"/>
          <w:b/>
          <w:bCs/>
          <w:sz w:val="24"/>
          <w:szCs w:val="24"/>
        </w:rPr>
        <w:t>3</w:t>
      </w:r>
      <w:r w:rsidR="00327B8F" w:rsidRPr="00EE6204">
        <w:rPr>
          <w:rFonts w:ascii="Times New Roman" w:eastAsia="Times New Roman" w:hAnsi="Times New Roman" w:cs="Times New Roman"/>
          <w:b/>
          <w:bCs/>
          <w:sz w:val="24"/>
          <w:szCs w:val="24"/>
        </w:rPr>
        <w:t>. RESTRICTII DE CIRCULATE PE DRUMURILE DE INTERES LOCAL SI FORESTIERE/AGRICOLE</w:t>
      </w:r>
    </w:p>
    <w:p w14:paraId="6926CE9A" w14:textId="3AC9D972" w:rsidR="00327B8F" w:rsidRPr="00327B8F" w:rsidRDefault="00327B8F" w:rsidP="00EE6204">
      <w:pPr>
        <w:spacing w:after="165"/>
        <w:ind w:left="187" w:right="9"/>
        <w:rPr>
          <w:rFonts w:ascii="Times New Roman" w:hAnsi="Times New Roman" w:cs="Times New Roman"/>
          <w:sz w:val="24"/>
          <w:szCs w:val="24"/>
        </w:rPr>
      </w:pPr>
      <w:r w:rsidRPr="00EE6204">
        <w:rPr>
          <w:rFonts w:ascii="Times New Roman" w:eastAsia="Times New Roman" w:hAnsi="Times New Roman" w:cs="Times New Roman"/>
          <w:b/>
          <w:bCs/>
          <w:sz w:val="24"/>
          <w:szCs w:val="24"/>
        </w:rPr>
        <w:t>A</w:t>
      </w:r>
      <w:r w:rsidR="00EE6204" w:rsidRPr="00EE6204">
        <w:rPr>
          <w:rFonts w:ascii="Times New Roman" w:eastAsia="Times New Roman" w:hAnsi="Times New Roman" w:cs="Times New Roman"/>
          <w:b/>
          <w:bCs/>
          <w:sz w:val="24"/>
          <w:szCs w:val="24"/>
        </w:rPr>
        <w:t>r</w:t>
      </w:r>
      <w:r w:rsidRPr="00EE6204">
        <w:rPr>
          <w:rFonts w:ascii="Times New Roman" w:eastAsia="Times New Roman" w:hAnsi="Times New Roman" w:cs="Times New Roman"/>
          <w:b/>
          <w:bCs/>
          <w:sz w:val="24"/>
          <w:szCs w:val="24"/>
        </w:rPr>
        <w:t xml:space="preserve">t. </w:t>
      </w:r>
      <w:r w:rsidR="00EE6204" w:rsidRPr="00EE6204">
        <w:rPr>
          <w:rFonts w:ascii="Times New Roman" w:eastAsia="Times New Roman" w:hAnsi="Times New Roman" w:cs="Times New Roman"/>
          <w:b/>
          <w:bCs/>
          <w:sz w:val="24"/>
          <w:szCs w:val="24"/>
        </w:rPr>
        <w:t>10</w:t>
      </w:r>
      <w:r w:rsidRPr="00327B8F">
        <w:rPr>
          <w:rFonts w:ascii="Times New Roman" w:eastAsia="Times New Roman" w:hAnsi="Times New Roman" w:cs="Times New Roman"/>
          <w:sz w:val="24"/>
          <w:szCs w:val="24"/>
        </w:rPr>
        <w:t xml:space="preserve"> - Conform prevederilor OG nr. 43/1997, republicata, privind Regimul drumurilor, pentru protectia drumurilor de interes local si forestiere/agricole se instituie restrictii de circulatie, semnalizate corespunzator, privind masa totala maxima admisa. Masa totala maxima admisa pentru circulatia pe drumurile de interes local si forestiere/agricole, din prezentul regulament, fara taxa, este de pana la 7,5 tone.</w:t>
      </w:r>
    </w:p>
    <w:p w14:paraId="10D0DE50" w14:textId="32C4C67C" w:rsidR="00327B8F" w:rsidRPr="00327B8F" w:rsidRDefault="00327B8F" w:rsidP="00327B8F">
      <w:pPr>
        <w:spacing w:after="166"/>
        <w:ind w:left="187" w:right="9"/>
        <w:rPr>
          <w:rFonts w:ascii="Times New Roman" w:hAnsi="Times New Roman" w:cs="Times New Roman"/>
          <w:sz w:val="24"/>
          <w:szCs w:val="24"/>
        </w:rPr>
      </w:pPr>
      <w:r w:rsidRPr="00EE6204">
        <w:rPr>
          <w:rFonts w:ascii="Times New Roman" w:eastAsia="Times New Roman" w:hAnsi="Times New Roman" w:cs="Times New Roman"/>
          <w:b/>
          <w:bCs/>
          <w:sz w:val="24"/>
          <w:szCs w:val="24"/>
        </w:rPr>
        <w:t xml:space="preserve">Art. </w:t>
      </w:r>
      <w:r w:rsidR="00EE6204" w:rsidRPr="00EE6204">
        <w:rPr>
          <w:rFonts w:ascii="Times New Roman" w:eastAsia="Times New Roman" w:hAnsi="Times New Roman" w:cs="Times New Roman"/>
          <w:b/>
          <w:bCs/>
          <w:sz w:val="24"/>
          <w:szCs w:val="24"/>
        </w:rPr>
        <w:t>11</w:t>
      </w:r>
      <w:r w:rsidRPr="00327B8F">
        <w:rPr>
          <w:rFonts w:ascii="Times New Roman" w:eastAsia="Times New Roman" w:hAnsi="Times New Roman" w:cs="Times New Roman"/>
          <w:sz w:val="24"/>
          <w:szCs w:val="24"/>
        </w:rPr>
        <w:t xml:space="preserve"> - In cazul unor conditii meteorologice extreme (temperaturi ridicate mai mari de 30 de grade Celsius la sol, canicule ploi torentiale, etc) se interzice circulatia pentru protectia sectoarelor de drum asfaltat pe care se pot produce deformatii majore ireversibile cu pierderea stabilitatii imbracamintii rutiere.</w:t>
      </w:r>
    </w:p>
    <w:p w14:paraId="37ED59E9" w14:textId="2895CA2C" w:rsidR="00327B8F" w:rsidRPr="00327B8F" w:rsidRDefault="00327B8F" w:rsidP="00327B8F">
      <w:pPr>
        <w:spacing w:after="168"/>
        <w:ind w:left="187" w:right="9"/>
        <w:rPr>
          <w:rFonts w:ascii="Times New Roman" w:hAnsi="Times New Roman" w:cs="Times New Roman"/>
          <w:sz w:val="24"/>
          <w:szCs w:val="24"/>
        </w:rPr>
      </w:pPr>
      <w:r w:rsidRPr="00EE6204">
        <w:rPr>
          <w:rFonts w:ascii="Times New Roman" w:eastAsia="Times New Roman" w:hAnsi="Times New Roman" w:cs="Times New Roman"/>
          <w:b/>
          <w:bCs/>
          <w:sz w:val="24"/>
          <w:szCs w:val="24"/>
        </w:rPr>
        <w:t>Art. 12</w:t>
      </w:r>
      <w:r w:rsidRPr="00327B8F">
        <w:rPr>
          <w:rFonts w:ascii="Times New Roman" w:eastAsia="Times New Roman" w:hAnsi="Times New Roman" w:cs="Times New Roman"/>
          <w:sz w:val="24"/>
          <w:szCs w:val="24"/>
        </w:rPr>
        <w:t xml:space="preserve"> - Pe drumurile de interes local si forestiere din comuna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este interzisa circulatia vehiculelor cu pneuri cu cuie, cu senile, fara bandaje de protectie, precum si transpoltul prin tarare a unor obiecte sau materiale.</w:t>
      </w:r>
    </w:p>
    <w:p w14:paraId="279F17FD" w14:textId="792BA9B5" w:rsidR="00327B8F" w:rsidRPr="00327B8F" w:rsidRDefault="00327B8F" w:rsidP="00327B8F">
      <w:pPr>
        <w:spacing w:after="212"/>
        <w:ind w:left="187" w:right="9"/>
        <w:rPr>
          <w:rFonts w:ascii="Times New Roman" w:hAnsi="Times New Roman" w:cs="Times New Roman"/>
          <w:sz w:val="24"/>
          <w:szCs w:val="24"/>
        </w:rPr>
      </w:pPr>
      <w:r w:rsidRPr="00EE6204">
        <w:rPr>
          <w:rFonts w:ascii="Times New Roman" w:eastAsia="Times New Roman" w:hAnsi="Times New Roman" w:cs="Times New Roman"/>
          <w:b/>
          <w:bCs/>
          <w:sz w:val="24"/>
          <w:szCs w:val="24"/>
        </w:rPr>
        <w:t>Art. 13</w:t>
      </w:r>
      <w:r w:rsidRPr="00327B8F">
        <w:rPr>
          <w:rFonts w:ascii="Times New Roman" w:eastAsia="Times New Roman" w:hAnsi="Times New Roman" w:cs="Times New Roman"/>
          <w:sz w:val="24"/>
          <w:szCs w:val="24"/>
        </w:rPr>
        <w:t xml:space="preserve"> - Pot circula pe aceste categorii de drumuri autovehiculele cu masa totala maxima admisa de 16 tone - dar nu mai mult de </w:t>
      </w:r>
      <w:r w:rsidR="00EE6204">
        <w:rPr>
          <w:rFonts w:ascii="Times New Roman" w:eastAsia="Times New Roman" w:hAnsi="Times New Roman" w:cs="Times New Roman"/>
          <w:sz w:val="24"/>
          <w:szCs w:val="24"/>
        </w:rPr>
        <w:t>o</w:t>
      </w:r>
      <w:r w:rsidRPr="00327B8F">
        <w:rPr>
          <w:rFonts w:ascii="Times New Roman" w:eastAsia="Times New Roman" w:hAnsi="Times New Roman" w:cs="Times New Roman"/>
          <w:sz w:val="24"/>
          <w:szCs w:val="24"/>
        </w:rPr>
        <w:t xml:space="preserve"> cursa lunar, in vederea prestarii unor servicii ocazionale pentru riverani: transport materiale de constructii, cereale, mobila, lemn de foc, etc.</w:t>
      </w:r>
    </w:p>
    <w:p w14:paraId="1D67FE4F" w14:textId="29CFE9FB" w:rsidR="00327B8F" w:rsidRPr="00EE6204" w:rsidRDefault="00EE6204" w:rsidP="00327B8F">
      <w:pPr>
        <w:spacing w:after="199"/>
        <w:ind w:left="187" w:right="9"/>
        <w:rPr>
          <w:rFonts w:ascii="Times New Roman" w:hAnsi="Times New Roman" w:cs="Times New Roman"/>
          <w:b/>
          <w:bCs/>
          <w:sz w:val="24"/>
          <w:szCs w:val="24"/>
        </w:rPr>
      </w:pPr>
      <w:r w:rsidRPr="00EE6204">
        <w:rPr>
          <w:rFonts w:ascii="Times New Roman" w:eastAsia="Times New Roman" w:hAnsi="Times New Roman" w:cs="Times New Roman"/>
          <w:b/>
          <w:bCs/>
          <w:sz w:val="24"/>
          <w:szCs w:val="24"/>
        </w:rPr>
        <w:t>4</w:t>
      </w:r>
      <w:r w:rsidR="00327B8F" w:rsidRPr="00EE6204">
        <w:rPr>
          <w:rFonts w:ascii="Times New Roman" w:eastAsia="Times New Roman" w:hAnsi="Times New Roman" w:cs="Times New Roman"/>
          <w:b/>
          <w:bCs/>
          <w:sz w:val="24"/>
          <w:szCs w:val="24"/>
        </w:rPr>
        <w:t>. CONDIȚII SI RESTRICȚII SPECIALE INSTITUITE PENTRU TRANSPORTUL PRODUSELOR DE CARIERA</w:t>
      </w:r>
    </w:p>
    <w:p w14:paraId="3993D56C" w14:textId="574A4BF5" w:rsidR="00327B8F" w:rsidRPr="00327B8F" w:rsidRDefault="00327B8F" w:rsidP="00327B8F">
      <w:pPr>
        <w:spacing w:after="210"/>
        <w:ind w:left="187" w:right="9"/>
        <w:rPr>
          <w:rFonts w:ascii="Times New Roman" w:hAnsi="Times New Roman" w:cs="Times New Roman"/>
          <w:sz w:val="24"/>
          <w:szCs w:val="24"/>
        </w:rPr>
      </w:pPr>
      <w:r w:rsidRPr="00EE6204">
        <w:rPr>
          <w:rFonts w:ascii="Times New Roman" w:eastAsia="Times New Roman" w:hAnsi="Times New Roman" w:cs="Times New Roman"/>
          <w:b/>
          <w:bCs/>
          <w:sz w:val="24"/>
          <w:szCs w:val="24"/>
        </w:rPr>
        <w:t>A</w:t>
      </w:r>
      <w:r w:rsidR="00EE6204" w:rsidRPr="00EE6204">
        <w:rPr>
          <w:rFonts w:ascii="Times New Roman" w:eastAsia="Times New Roman" w:hAnsi="Times New Roman" w:cs="Times New Roman"/>
          <w:b/>
          <w:bCs/>
          <w:sz w:val="24"/>
          <w:szCs w:val="24"/>
        </w:rPr>
        <w:t>r</w:t>
      </w:r>
      <w:r w:rsidRPr="00EE6204">
        <w:rPr>
          <w:rFonts w:ascii="Times New Roman" w:eastAsia="Times New Roman" w:hAnsi="Times New Roman" w:cs="Times New Roman"/>
          <w:b/>
          <w:bCs/>
          <w:sz w:val="24"/>
          <w:szCs w:val="24"/>
        </w:rPr>
        <w:t>t. 14</w:t>
      </w:r>
      <w:r w:rsidRPr="00327B8F">
        <w:rPr>
          <w:rFonts w:ascii="Times New Roman" w:eastAsia="Times New Roman" w:hAnsi="Times New Roman" w:cs="Times New Roman"/>
          <w:sz w:val="24"/>
          <w:szCs w:val="24"/>
        </w:rPr>
        <w:t xml:space="preserve"> - In conformitate cu prevederile art. 28 al. 4 din Legea minelor nr. 85/2003, cu modificarile si completarile ulterioare, si art. 155 pct. 5 lit. g din O.G. 57/2019 privind Codul Administrativ, primarul prin aparatul de specialitate </w:t>
      </w:r>
      <w:r w:rsidR="00EE6204">
        <w:rPr>
          <w:rFonts w:ascii="Times New Roman" w:eastAsia="Times New Roman" w:hAnsi="Times New Roman" w:cs="Times New Roman"/>
          <w:sz w:val="24"/>
          <w:szCs w:val="24"/>
        </w:rPr>
        <w:t>v</w:t>
      </w:r>
      <w:r w:rsidRPr="00327B8F">
        <w:rPr>
          <w:rFonts w:ascii="Times New Roman" w:eastAsia="Times New Roman" w:hAnsi="Times New Roman" w:cs="Times New Roman"/>
          <w:sz w:val="24"/>
          <w:szCs w:val="24"/>
        </w:rPr>
        <w:t>a emite anual pentru toate societatile care detin permis sau licenta de exploatare, un Acord unilateral de utilizare si reabilitare a infrastructurii rutiere, respectiv autorizatie locala de functionare, conform prevederilor HCL 59/12.1 1.2015.</w:t>
      </w:r>
    </w:p>
    <w:p w14:paraId="776F56F7" w14:textId="3D9C7F5F" w:rsidR="00327B8F" w:rsidRPr="00327B8F" w:rsidRDefault="00327B8F" w:rsidP="00327B8F">
      <w:pPr>
        <w:ind w:left="187" w:right="9"/>
        <w:rPr>
          <w:rFonts w:ascii="Times New Roman" w:hAnsi="Times New Roman" w:cs="Times New Roman"/>
          <w:sz w:val="24"/>
          <w:szCs w:val="24"/>
        </w:rPr>
      </w:pPr>
      <w:r w:rsidRPr="00EE6204">
        <w:rPr>
          <w:rFonts w:ascii="Times New Roman" w:eastAsia="Times New Roman" w:hAnsi="Times New Roman" w:cs="Times New Roman"/>
          <w:b/>
          <w:bCs/>
          <w:sz w:val="24"/>
          <w:szCs w:val="24"/>
        </w:rPr>
        <w:t>Art. 15</w:t>
      </w:r>
      <w:r w:rsidRPr="00327B8F">
        <w:rPr>
          <w:rFonts w:ascii="Times New Roman" w:eastAsia="Times New Roman" w:hAnsi="Times New Roman" w:cs="Times New Roman"/>
          <w:sz w:val="24"/>
          <w:szCs w:val="24"/>
        </w:rPr>
        <w:t xml:space="preserve"> - Activitatile de exploatare si transpo</w:t>
      </w:r>
      <w:r w:rsidR="00EE6204">
        <w:rPr>
          <w:rFonts w:ascii="Times New Roman" w:eastAsia="Times New Roman" w:hAnsi="Times New Roman" w:cs="Times New Roman"/>
          <w:sz w:val="24"/>
          <w:szCs w:val="24"/>
        </w:rPr>
        <w:t>r</w:t>
      </w:r>
      <w:r w:rsidRPr="00327B8F">
        <w:rPr>
          <w:rFonts w:ascii="Times New Roman" w:eastAsia="Times New Roman" w:hAnsi="Times New Roman" w:cs="Times New Roman"/>
          <w:sz w:val="24"/>
          <w:szCs w:val="24"/>
        </w:rPr>
        <w:t xml:space="preserve">t al produselor de cariera/balastiera se vor desfasura doar cu acceptul Primariei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in baza autorizatiei locale de functionare si cu respectarea tuturor conditiilor si restrictiilor impuse in cuprinsul acordului unilateral emis de Primarul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privind folosirea si reabilitarea infrastructurii rutiere.</w:t>
      </w:r>
    </w:p>
    <w:p w14:paraId="05682D8E" w14:textId="656E21C9" w:rsidR="00327B8F" w:rsidRPr="00327B8F" w:rsidRDefault="00327B8F" w:rsidP="00327B8F">
      <w:pPr>
        <w:spacing w:after="227"/>
        <w:ind w:left="187" w:right="9"/>
        <w:rPr>
          <w:rFonts w:ascii="Times New Roman" w:hAnsi="Times New Roman" w:cs="Times New Roman"/>
          <w:sz w:val="24"/>
          <w:szCs w:val="24"/>
        </w:rPr>
      </w:pPr>
      <w:r w:rsidRPr="00327B8F">
        <w:rPr>
          <w:rFonts w:ascii="Times New Roman" w:eastAsia="Times New Roman" w:hAnsi="Times New Roman" w:cs="Times New Roman"/>
          <w:sz w:val="24"/>
          <w:szCs w:val="24"/>
        </w:rPr>
        <w:t xml:space="preserve">Agentii economici care desfasoara activitati de exploatare a pietrei/agregatelor de balastiera sunt obligati sa obtina anual acordul unilateral pentru folosirea drumurilor comunale si forestiere aflate in proprietatea si administrarea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w:t>
      </w:r>
    </w:p>
    <w:p w14:paraId="12C0C7A8" w14:textId="7A466266" w:rsidR="00327B8F" w:rsidRPr="00327B8F" w:rsidRDefault="00EE6204" w:rsidP="00327B8F">
      <w:pPr>
        <w:ind w:left="43" w:right="192"/>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27B8F" w:rsidRPr="00327B8F">
        <w:rPr>
          <w:rFonts w:ascii="Times New Roman" w:eastAsia="Times New Roman" w:hAnsi="Times New Roman" w:cs="Times New Roman"/>
          <w:sz w:val="24"/>
          <w:szCs w:val="24"/>
        </w:rPr>
        <w:t>Mijloacele de transpo</w:t>
      </w:r>
      <w:r>
        <w:rPr>
          <w:rFonts w:ascii="Times New Roman" w:eastAsia="Times New Roman" w:hAnsi="Times New Roman" w:cs="Times New Roman"/>
          <w:sz w:val="24"/>
          <w:szCs w:val="24"/>
        </w:rPr>
        <w:t>r</w:t>
      </w:r>
      <w:r w:rsidR="00327B8F" w:rsidRPr="00327B8F">
        <w:rPr>
          <w:rFonts w:ascii="Times New Roman" w:eastAsia="Times New Roman" w:hAnsi="Times New Roman" w:cs="Times New Roman"/>
          <w:sz w:val="24"/>
          <w:szCs w:val="24"/>
        </w:rPr>
        <w:t>t trebuie sa fie prevazute cu maxim 3 osii si sa respecte tonajul de pana la 7,5 tone. Peste 7,5 tone se vor putea transpo</w:t>
      </w:r>
      <w:r>
        <w:rPr>
          <w:rFonts w:ascii="Times New Roman" w:eastAsia="Times New Roman" w:hAnsi="Times New Roman" w:cs="Times New Roman"/>
          <w:sz w:val="24"/>
          <w:szCs w:val="24"/>
        </w:rPr>
        <w:t>r</w:t>
      </w:r>
      <w:r w:rsidR="00327B8F" w:rsidRPr="00327B8F">
        <w:rPr>
          <w:rFonts w:ascii="Times New Roman" w:eastAsia="Times New Roman" w:hAnsi="Times New Roman" w:cs="Times New Roman"/>
          <w:sz w:val="24"/>
          <w:szCs w:val="24"/>
        </w:rPr>
        <w:t>ta produse de cariera/balastiera doar conditionat de achitarea taxei speciale pentru depasirea tonajului.</w:t>
      </w:r>
    </w:p>
    <w:p w14:paraId="08B84416" w14:textId="2F0325FD" w:rsidR="00327B8F" w:rsidRPr="00327B8F" w:rsidRDefault="00327B8F" w:rsidP="00327B8F">
      <w:pPr>
        <w:numPr>
          <w:ilvl w:val="0"/>
          <w:numId w:val="26"/>
        </w:numPr>
        <w:spacing w:after="215" w:line="270" w:lineRule="auto"/>
        <w:ind w:right="9" w:hanging="307"/>
        <w:jc w:val="both"/>
        <w:rPr>
          <w:rFonts w:ascii="Times New Roman" w:hAnsi="Times New Roman" w:cs="Times New Roman"/>
          <w:sz w:val="24"/>
          <w:szCs w:val="24"/>
        </w:rPr>
      </w:pPr>
      <w:r w:rsidRPr="00327B8F">
        <w:rPr>
          <w:rFonts w:ascii="Times New Roman" w:eastAsia="Times New Roman" w:hAnsi="Times New Roman" w:cs="Times New Roman"/>
          <w:sz w:val="24"/>
          <w:szCs w:val="24"/>
        </w:rPr>
        <w:t>Viteza de circulate a mijloacelor de transpo</w:t>
      </w:r>
      <w:r w:rsidR="00EE6204">
        <w:rPr>
          <w:rFonts w:ascii="Times New Roman" w:eastAsia="Times New Roman" w:hAnsi="Times New Roman" w:cs="Times New Roman"/>
          <w:sz w:val="24"/>
          <w:szCs w:val="24"/>
        </w:rPr>
        <w:t>r</w:t>
      </w:r>
      <w:r w:rsidRPr="00327B8F">
        <w:rPr>
          <w:rFonts w:ascii="Times New Roman" w:eastAsia="Times New Roman" w:hAnsi="Times New Roman" w:cs="Times New Roman"/>
          <w:sz w:val="24"/>
          <w:szCs w:val="24"/>
        </w:rPr>
        <w:t>t.• maxim 20 Km/h.</w:t>
      </w:r>
    </w:p>
    <w:p w14:paraId="2018C17B" w14:textId="3B7A1C0A" w:rsidR="00327B8F" w:rsidRPr="00327B8F" w:rsidRDefault="00327B8F" w:rsidP="00327B8F">
      <w:pPr>
        <w:ind w:left="43" w:right="216"/>
        <w:rPr>
          <w:rFonts w:ascii="Times New Roman" w:hAnsi="Times New Roman" w:cs="Times New Roman"/>
          <w:sz w:val="24"/>
          <w:szCs w:val="24"/>
        </w:rPr>
      </w:pPr>
      <w:r w:rsidRPr="00327B8F">
        <w:rPr>
          <w:rFonts w:ascii="Times New Roman" w:eastAsia="Times New Roman" w:hAnsi="Times New Roman" w:cs="Times New Roman"/>
          <w:sz w:val="24"/>
          <w:szCs w:val="24"/>
        </w:rPr>
        <w:t>Transportul se va face cu mijloace proprii ale detinatorului permisului de exploatare/licentei de exploatare sau ale beneficiarilor/cumparatorilor/transportatorilor produselor de cariera/balastiera. Activita</w:t>
      </w:r>
      <w:r w:rsidR="00EE6204">
        <w:rPr>
          <w:rFonts w:ascii="Times New Roman" w:eastAsia="Times New Roman" w:hAnsi="Times New Roman" w:cs="Times New Roman"/>
          <w:sz w:val="24"/>
          <w:szCs w:val="24"/>
        </w:rPr>
        <w:t>t</w:t>
      </w:r>
      <w:r w:rsidRPr="00327B8F">
        <w:rPr>
          <w:rFonts w:ascii="Times New Roman" w:eastAsia="Times New Roman" w:hAnsi="Times New Roman" w:cs="Times New Roman"/>
          <w:sz w:val="24"/>
          <w:szCs w:val="24"/>
        </w:rPr>
        <w:t>ile miniere vor fi executate pe baza Permisului de exploatare/Licentei de exploatare, acordate de catre ANRM, in conformitate cu legislatia in domeniu</w:t>
      </w:r>
    </w:p>
    <w:p w14:paraId="70C35C14" w14:textId="77777777" w:rsidR="00327B8F" w:rsidRPr="00327B8F" w:rsidRDefault="00327B8F" w:rsidP="00327B8F">
      <w:pPr>
        <w:spacing w:after="3" w:line="254" w:lineRule="auto"/>
        <w:ind w:left="28" w:right="187" w:hanging="5"/>
        <w:rPr>
          <w:rFonts w:ascii="Times New Roman" w:hAnsi="Times New Roman" w:cs="Times New Roman"/>
          <w:sz w:val="24"/>
          <w:szCs w:val="24"/>
        </w:rPr>
      </w:pPr>
      <w:r w:rsidRPr="00327B8F">
        <w:rPr>
          <w:rFonts w:ascii="Times New Roman" w:eastAsia="Times New Roman" w:hAnsi="Times New Roman" w:cs="Times New Roman"/>
          <w:sz w:val="24"/>
          <w:szCs w:val="24"/>
        </w:rPr>
        <w:t>Programul de transport al produselor de cariera se va face exclusiv dupa cum urmeaza:</w:t>
      </w:r>
    </w:p>
    <w:p w14:paraId="11B067A6" w14:textId="77777777" w:rsidR="00327B8F" w:rsidRPr="00327B8F" w:rsidRDefault="00327B8F" w:rsidP="00327B8F">
      <w:pPr>
        <w:numPr>
          <w:ilvl w:val="0"/>
          <w:numId w:val="26"/>
        </w:numPr>
        <w:spacing w:after="178" w:line="270" w:lineRule="auto"/>
        <w:ind w:right="9" w:hanging="307"/>
        <w:jc w:val="both"/>
        <w:rPr>
          <w:rFonts w:ascii="Times New Roman" w:hAnsi="Times New Roman" w:cs="Times New Roman"/>
          <w:sz w:val="24"/>
          <w:szCs w:val="24"/>
        </w:rPr>
      </w:pPr>
      <w:r w:rsidRPr="00327B8F">
        <w:rPr>
          <w:rFonts w:ascii="Times New Roman" w:eastAsia="Times New Roman" w:hAnsi="Times New Roman" w:cs="Times New Roman"/>
          <w:sz w:val="24"/>
          <w:szCs w:val="24"/>
        </w:rPr>
        <w:t>luni - vineri intre orele 08.00 -16.00</w:t>
      </w:r>
    </w:p>
    <w:p w14:paraId="378512DD" w14:textId="77777777" w:rsidR="00327B8F" w:rsidRPr="00327B8F" w:rsidRDefault="00327B8F" w:rsidP="00327B8F">
      <w:pPr>
        <w:spacing w:after="172" w:line="254" w:lineRule="auto"/>
        <w:ind w:left="23" w:right="187" w:firstLine="1272"/>
        <w:rPr>
          <w:rFonts w:ascii="Times New Roman" w:hAnsi="Times New Roman" w:cs="Times New Roman"/>
          <w:sz w:val="24"/>
          <w:szCs w:val="24"/>
        </w:rPr>
      </w:pPr>
      <w:r w:rsidRPr="00327B8F">
        <w:rPr>
          <w:rFonts w:ascii="Times New Roman" w:eastAsia="Times New Roman" w:hAnsi="Times New Roman" w:cs="Times New Roman"/>
          <w:sz w:val="24"/>
          <w:szCs w:val="24"/>
        </w:rPr>
        <w:t>sambata, duminica si in perioada sarbatorilor legate - interdictie de exploatare si transport pe drumurile publice.</w:t>
      </w:r>
    </w:p>
    <w:p w14:paraId="07316DAC" w14:textId="77777777" w:rsidR="00327B8F" w:rsidRPr="00327B8F" w:rsidRDefault="00327B8F" w:rsidP="00EE6204">
      <w:pPr>
        <w:spacing w:after="179"/>
        <w:ind w:left="38" w:right="235"/>
        <w:rPr>
          <w:rFonts w:ascii="Times New Roman" w:hAnsi="Times New Roman" w:cs="Times New Roman"/>
          <w:sz w:val="24"/>
          <w:szCs w:val="24"/>
        </w:rPr>
      </w:pPr>
      <w:r w:rsidRPr="00327B8F">
        <w:rPr>
          <w:rFonts w:ascii="Times New Roman" w:eastAsia="Times New Roman" w:hAnsi="Times New Roman" w:cs="Times New Roman"/>
          <w:sz w:val="24"/>
          <w:szCs w:val="24"/>
        </w:rPr>
        <w:t>Societatile detinatoare a permisului de exploatare/licentei de exploatare sunt obligate sa aduca la cunostiinta transportatorilor, cumparatorilor/beneficiarilor produselor de cariera faptul ca acestia din urma au obligatia de a efectua transporturi de luni pana vineri intre orele 08.00 - 16.00, sambata, duminica si in perioada sarbatorilor legate fiind interdictie de exploatare si transport pe drumurile publice.</w:t>
      </w:r>
    </w:p>
    <w:p w14:paraId="0E491A9B" w14:textId="3FEE10E1" w:rsidR="00327B8F" w:rsidRPr="00327B8F" w:rsidRDefault="00EE6204" w:rsidP="00EE6204">
      <w:pPr>
        <w:spacing w:after="211" w:line="269" w:lineRule="auto"/>
        <w:ind w:left="19" w:right="283"/>
        <w:rPr>
          <w:rFonts w:ascii="Times New Roman" w:hAnsi="Times New Roman" w:cs="Times New Roman"/>
          <w:sz w:val="24"/>
          <w:szCs w:val="24"/>
        </w:rPr>
      </w:pPr>
      <w:r>
        <w:rPr>
          <w:rFonts w:ascii="Times New Roman" w:eastAsia="Times New Roman" w:hAnsi="Times New Roman" w:cs="Times New Roman"/>
          <w:sz w:val="24"/>
          <w:szCs w:val="24"/>
        </w:rPr>
        <w:t>I</w:t>
      </w:r>
      <w:r w:rsidR="00327B8F" w:rsidRPr="00327B8F">
        <w:rPr>
          <w:rFonts w:ascii="Times New Roman" w:eastAsia="Times New Roman" w:hAnsi="Times New Roman" w:cs="Times New Roman"/>
          <w:sz w:val="24"/>
          <w:szCs w:val="24"/>
        </w:rPr>
        <w:t xml:space="preserve">n masura in care se va constata nerespectarea de catre societati a conditiilor </w:t>
      </w:r>
      <w:r>
        <w:rPr>
          <w:rFonts w:ascii="Times New Roman" w:eastAsia="Times New Roman" w:hAnsi="Times New Roman" w:cs="Times New Roman"/>
          <w:sz w:val="24"/>
          <w:szCs w:val="24"/>
        </w:rPr>
        <w:t>si</w:t>
      </w:r>
      <w:r w:rsidR="00327B8F" w:rsidRPr="00327B8F">
        <w:rPr>
          <w:rFonts w:ascii="Times New Roman" w:eastAsia="Times New Roman" w:hAnsi="Times New Roman" w:cs="Times New Roman"/>
          <w:sz w:val="24"/>
          <w:szCs w:val="24"/>
        </w:rPr>
        <w:t xml:space="preserve"> restrictiilor impuse sau se vor constata deficiente in respectarea acordului, Comuna </w:t>
      </w:r>
      <w:r w:rsidR="00327B8F">
        <w:rPr>
          <w:rFonts w:ascii="Times New Roman" w:eastAsia="Times New Roman" w:hAnsi="Times New Roman" w:cs="Times New Roman"/>
          <w:sz w:val="24"/>
          <w:szCs w:val="24"/>
        </w:rPr>
        <w:t>Balint</w:t>
      </w:r>
      <w:r w:rsidR="00327B8F" w:rsidRPr="00327B8F">
        <w:rPr>
          <w:rFonts w:ascii="Times New Roman" w:eastAsia="Times New Roman" w:hAnsi="Times New Roman" w:cs="Times New Roman"/>
          <w:sz w:val="24"/>
          <w:szCs w:val="24"/>
        </w:rPr>
        <w:t>, prin aparatul mde specialitate al Primarului, va pune in vedere acestora printr-o notificare scrisa, sa se conformeze dispozitiilor acordului cu indicarea punctuala a remedierilor solicitate.</w:t>
      </w:r>
    </w:p>
    <w:p w14:paraId="63CC3EDE" w14:textId="7B43B19B" w:rsidR="00327B8F" w:rsidRPr="00327B8F" w:rsidRDefault="00327B8F" w:rsidP="0097081E">
      <w:pPr>
        <w:ind w:right="278"/>
        <w:rPr>
          <w:rFonts w:ascii="Times New Roman" w:hAnsi="Times New Roman" w:cs="Times New Roman"/>
          <w:sz w:val="24"/>
          <w:szCs w:val="24"/>
        </w:rPr>
      </w:pPr>
      <w:r w:rsidRPr="00327B8F">
        <w:rPr>
          <w:rFonts w:ascii="Times New Roman" w:eastAsia="Times New Roman" w:hAnsi="Times New Roman" w:cs="Times New Roman"/>
          <w:sz w:val="24"/>
          <w:szCs w:val="24"/>
        </w:rPr>
        <w:t xml:space="preserve">Constatarea incalcarii prevederilor acordului se va face de primarul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de persoanele desemnate de acesta si de reprezentantii Poiitiei Romane, din proprie initiativa sau in urma sesizarilor primite din paltea cetatenilor sau a institutiilor cu atributii in domeniu.</w:t>
      </w:r>
    </w:p>
    <w:p w14:paraId="2D94BF17" w14:textId="0511C276" w:rsidR="00327B8F" w:rsidRPr="00327B8F" w:rsidRDefault="0097081E" w:rsidP="0097081E">
      <w:pPr>
        <w:spacing w:after="5" w:line="270" w:lineRule="auto"/>
        <w:ind w:right="9"/>
        <w:jc w:val="both"/>
        <w:rPr>
          <w:rFonts w:ascii="Times New Roman" w:hAnsi="Times New Roman" w:cs="Times New Roman"/>
          <w:sz w:val="24"/>
          <w:szCs w:val="24"/>
        </w:rPr>
      </w:pPr>
      <w:r>
        <w:rPr>
          <w:rFonts w:ascii="Times New Roman" w:eastAsia="Times New Roman" w:hAnsi="Times New Roman" w:cs="Times New Roman"/>
          <w:sz w:val="24"/>
          <w:szCs w:val="24"/>
        </w:rPr>
        <w:t>I</w:t>
      </w:r>
      <w:r w:rsidR="00327B8F" w:rsidRPr="00327B8F">
        <w:rPr>
          <w:rFonts w:ascii="Times New Roman" w:eastAsia="Times New Roman" w:hAnsi="Times New Roman" w:cs="Times New Roman"/>
          <w:sz w:val="24"/>
          <w:szCs w:val="24"/>
        </w:rPr>
        <w:t xml:space="preserve">n perioadele caniculare, cu temperaturi mai mari de 30 de grade Celsius la sol, primarul comunei </w:t>
      </w:r>
      <w:r w:rsidR="00327B8F">
        <w:rPr>
          <w:rFonts w:ascii="Times New Roman" w:eastAsia="Times New Roman" w:hAnsi="Times New Roman" w:cs="Times New Roman"/>
          <w:sz w:val="24"/>
          <w:szCs w:val="24"/>
        </w:rPr>
        <w:t>Balint</w:t>
      </w:r>
      <w:r w:rsidR="00327B8F" w:rsidRPr="00327B8F">
        <w:rPr>
          <w:rFonts w:ascii="Times New Roman" w:eastAsia="Times New Roman" w:hAnsi="Times New Roman" w:cs="Times New Roman"/>
          <w:sz w:val="24"/>
          <w:szCs w:val="24"/>
        </w:rPr>
        <w:t xml:space="preserve"> poate dispune oprirea transpo</w:t>
      </w:r>
      <w:r w:rsidR="00EE6204">
        <w:rPr>
          <w:rFonts w:ascii="Times New Roman" w:eastAsia="Times New Roman" w:hAnsi="Times New Roman" w:cs="Times New Roman"/>
          <w:sz w:val="24"/>
          <w:szCs w:val="24"/>
        </w:rPr>
        <w:t>rt</w:t>
      </w:r>
      <w:r w:rsidR="00327B8F" w:rsidRPr="00327B8F">
        <w:rPr>
          <w:rFonts w:ascii="Times New Roman" w:eastAsia="Times New Roman" w:hAnsi="Times New Roman" w:cs="Times New Roman"/>
          <w:sz w:val="24"/>
          <w:szCs w:val="24"/>
        </w:rPr>
        <w:t>ului pentru a preveni deteriorarea asfaltului;</w:t>
      </w:r>
    </w:p>
    <w:p w14:paraId="3E73932C" w14:textId="77777777" w:rsidR="00327B8F" w:rsidRPr="00327B8F" w:rsidRDefault="00327B8F" w:rsidP="0097081E">
      <w:pPr>
        <w:spacing w:after="5" w:line="270" w:lineRule="auto"/>
        <w:ind w:right="9"/>
        <w:jc w:val="both"/>
        <w:rPr>
          <w:rFonts w:ascii="Times New Roman" w:hAnsi="Times New Roman" w:cs="Times New Roman"/>
          <w:sz w:val="24"/>
          <w:szCs w:val="24"/>
        </w:rPr>
      </w:pPr>
      <w:r w:rsidRPr="00327B8F">
        <w:rPr>
          <w:rFonts w:ascii="Times New Roman" w:eastAsia="Times New Roman" w:hAnsi="Times New Roman" w:cs="Times New Roman"/>
          <w:sz w:val="24"/>
          <w:szCs w:val="24"/>
        </w:rPr>
        <w:t>Viteza de deplasare a autovechiculelor care transporta produsele din cariera/balastiera nu va depasi 20 km/h si va fi adaptata conditiilor meteorologice astfel incat sa nu se produca praf.</w:t>
      </w:r>
    </w:p>
    <w:p w14:paraId="72E1D333" w14:textId="6E4A8EAA" w:rsidR="00327B8F" w:rsidRPr="00327B8F" w:rsidRDefault="00327B8F" w:rsidP="0097081E">
      <w:pPr>
        <w:spacing w:after="258"/>
        <w:ind w:right="139"/>
        <w:rPr>
          <w:rFonts w:ascii="Times New Roman" w:hAnsi="Times New Roman" w:cs="Times New Roman"/>
          <w:sz w:val="24"/>
          <w:szCs w:val="24"/>
        </w:rPr>
      </w:pPr>
      <w:r w:rsidRPr="00327B8F">
        <w:rPr>
          <w:rFonts w:ascii="Times New Roman" w:eastAsia="Times New Roman" w:hAnsi="Times New Roman" w:cs="Times New Roman"/>
          <w:sz w:val="24"/>
          <w:szCs w:val="24"/>
        </w:rPr>
        <w:t xml:space="preserve">Traseul pe care vor circula autovehiculele va fi stabilit de primarul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xml:space="preserve"> astfel incat transpo</w:t>
      </w:r>
      <w:r w:rsidR="0097081E">
        <w:rPr>
          <w:rFonts w:ascii="Times New Roman" w:eastAsia="Times New Roman" w:hAnsi="Times New Roman" w:cs="Times New Roman"/>
          <w:sz w:val="24"/>
          <w:szCs w:val="24"/>
        </w:rPr>
        <w:t>rt</w:t>
      </w:r>
      <w:r w:rsidRPr="00327B8F">
        <w:rPr>
          <w:rFonts w:ascii="Times New Roman" w:eastAsia="Times New Roman" w:hAnsi="Times New Roman" w:cs="Times New Roman"/>
          <w:sz w:val="24"/>
          <w:szCs w:val="24"/>
        </w:rPr>
        <w:t>ul sa se faca pe traseul cei mai scurt si care sa nu afecteze functionarea unor zone strategice de interes local: centrul localitatilor, Scoli, dispensare, si alte institutii locale</w:t>
      </w:r>
    </w:p>
    <w:p w14:paraId="5C705206" w14:textId="432C5C50" w:rsidR="00327B8F" w:rsidRPr="00327B8F" w:rsidRDefault="00327B8F" w:rsidP="0097081E">
      <w:pPr>
        <w:spacing w:after="238"/>
        <w:ind w:right="187"/>
        <w:rPr>
          <w:rFonts w:ascii="Times New Roman" w:hAnsi="Times New Roman" w:cs="Times New Roman"/>
          <w:sz w:val="24"/>
          <w:szCs w:val="24"/>
        </w:rPr>
      </w:pPr>
      <w:r w:rsidRPr="00327B8F">
        <w:rPr>
          <w:rFonts w:ascii="Times New Roman" w:eastAsia="Times New Roman" w:hAnsi="Times New Roman" w:cs="Times New Roman"/>
          <w:sz w:val="24"/>
          <w:szCs w:val="24"/>
        </w:rPr>
        <w:t xml:space="preserve">Transportul utilajelor care depasesc masa maxima admisa si gabaritul se va face pe baza de Autorizatie Speciala de Transport eliberata de Comuna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ce se emite la Casieria Primariei de luni pana vineri intre orele 08.00-16.00.</w:t>
      </w:r>
    </w:p>
    <w:p w14:paraId="5C078BD1" w14:textId="77777777" w:rsidR="00327B8F" w:rsidRPr="00327B8F" w:rsidRDefault="00327B8F" w:rsidP="0097081E">
      <w:pPr>
        <w:spacing w:after="3" w:line="254" w:lineRule="auto"/>
        <w:ind w:right="187" w:hanging="5"/>
        <w:rPr>
          <w:rFonts w:ascii="Times New Roman" w:hAnsi="Times New Roman" w:cs="Times New Roman"/>
          <w:sz w:val="24"/>
          <w:szCs w:val="24"/>
        </w:rPr>
      </w:pPr>
      <w:r w:rsidRPr="00327B8F">
        <w:rPr>
          <w:rFonts w:ascii="Times New Roman" w:eastAsia="Times New Roman" w:hAnsi="Times New Roman" w:cs="Times New Roman"/>
          <w:sz w:val="24"/>
          <w:szCs w:val="24"/>
        </w:rPr>
        <w:t>Societatile vor efectua un ritm at transportului de piatra de cel mult 20 de curse pe zi, indiferent ca transportul se face cu mijloace de transport proprii ale societatilor sau ale altor transportatori/colaboratori/cumparatori, etc.</w:t>
      </w:r>
    </w:p>
    <w:p w14:paraId="288BB063" w14:textId="4371B855" w:rsidR="00327B8F" w:rsidRPr="00327B8F" w:rsidRDefault="00327B8F" w:rsidP="0097081E">
      <w:pPr>
        <w:spacing w:after="5" w:line="270" w:lineRule="auto"/>
        <w:ind w:right="9"/>
        <w:jc w:val="both"/>
        <w:rPr>
          <w:rFonts w:ascii="Times New Roman" w:hAnsi="Times New Roman" w:cs="Times New Roman"/>
          <w:sz w:val="24"/>
          <w:szCs w:val="24"/>
        </w:rPr>
      </w:pPr>
      <w:r w:rsidRPr="00327B8F">
        <w:rPr>
          <w:rFonts w:ascii="Times New Roman" w:eastAsia="Times New Roman" w:hAnsi="Times New Roman" w:cs="Times New Roman"/>
          <w:sz w:val="24"/>
          <w:szCs w:val="24"/>
        </w:rPr>
        <w:lastRenderedPageBreak/>
        <w:t xml:space="preserve">In situatia in care se se va depasi nr. de 20 de curse pe zi, primarul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prin intermediul Politiei Romane, va proceda la aplicarea de sanctiuni contraventionale prevazute in prezentul Regulament, putandu-se dispune inclusiv suspendarea sau anularea acordului unilateral.</w:t>
      </w:r>
    </w:p>
    <w:p w14:paraId="11FA892E" w14:textId="5E7741DC" w:rsidR="00327B8F" w:rsidRPr="00327B8F" w:rsidRDefault="00327B8F" w:rsidP="0097081E">
      <w:pPr>
        <w:ind w:right="226"/>
        <w:rPr>
          <w:rFonts w:ascii="Times New Roman" w:hAnsi="Times New Roman" w:cs="Times New Roman"/>
          <w:sz w:val="24"/>
          <w:szCs w:val="24"/>
        </w:rPr>
      </w:pPr>
      <w:r w:rsidRPr="00327B8F">
        <w:rPr>
          <w:rFonts w:ascii="Times New Roman" w:eastAsia="Times New Roman" w:hAnsi="Times New Roman" w:cs="Times New Roman"/>
          <w:sz w:val="24"/>
          <w:szCs w:val="24"/>
        </w:rPr>
        <w:t>Pagubele produse infrastructurii drumurilor locale si celor forestiere/agricole (crapaturi, gropi, fisuri etc) vor fi remediate in cel mai scurt timp, luandu-se masuri de oprire temporara a transportului. In toate situatiile referitoare la lucrarile de reabilitare, responsabilul de efectuarea lucrarilor este societatea care detine licenta/permisul de exploatare (detinatorul juridic al carierei/balastierei).</w:t>
      </w:r>
    </w:p>
    <w:p w14:paraId="536D5A90" w14:textId="3482EBD6" w:rsidR="00327B8F" w:rsidRPr="00327B8F" w:rsidRDefault="0097081E" w:rsidP="0097081E">
      <w:pPr>
        <w:ind w:right="226"/>
        <w:rPr>
          <w:rFonts w:ascii="Times New Roman" w:hAnsi="Times New Roman" w:cs="Times New Roman"/>
          <w:sz w:val="24"/>
          <w:szCs w:val="24"/>
        </w:rPr>
      </w:pPr>
      <w:r>
        <w:rPr>
          <w:rFonts w:ascii="Times New Roman" w:eastAsia="Times New Roman" w:hAnsi="Times New Roman" w:cs="Times New Roman"/>
          <w:sz w:val="24"/>
          <w:szCs w:val="24"/>
        </w:rPr>
        <w:t>S</w:t>
      </w:r>
      <w:r w:rsidR="00327B8F" w:rsidRPr="00327B8F">
        <w:rPr>
          <w:rFonts w:ascii="Times New Roman" w:eastAsia="Times New Roman" w:hAnsi="Times New Roman" w:cs="Times New Roman"/>
          <w:sz w:val="24"/>
          <w:szCs w:val="24"/>
        </w:rPr>
        <w:t>ocietatile sunt obligate sa stropeasca cu apa partea carosabila a drumului in połtiunea neasfaltata a acestuia precum si pe portiunile de drum asfaltate pe unde circula autovehiculele pentru evitarea producerii prafului ori de cate ori va fi necesara aceasta operatiune. Societatea va trebui sa mentina drumurile pe care transpolta piatra/agregatele exploatate in starea cea mai buna si sa asigure ori de cate ori se impune maturarea carosabilului si acostamentelor.</w:t>
      </w:r>
    </w:p>
    <w:p w14:paraId="44C9B193" w14:textId="375A1F47" w:rsidR="00327B8F" w:rsidRPr="0097081E" w:rsidRDefault="0097081E" w:rsidP="00327B8F">
      <w:pPr>
        <w:spacing w:after="248"/>
        <w:ind w:left="86" w:right="9"/>
        <w:rPr>
          <w:rFonts w:ascii="Times New Roman" w:hAnsi="Times New Roman" w:cs="Times New Roman"/>
          <w:b/>
          <w:bCs/>
          <w:sz w:val="24"/>
          <w:szCs w:val="24"/>
        </w:rPr>
      </w:pPr>
      <w:r w:rsidRPr="0097081E">
        <w:rPr>
          <w:rFonts w:ascii="Times New Roman" w:eastAsia="Times New Roman" w:hAnsi="Times New Roman" w:cs="Times New Roman"/>
          <w:b/>
          <w:bCs/>
          <w:sz w:val="24"/>
          <w:szCs w:val="24"/>
        </w:rPr>
        <w:t>5</w:t>
      </w:r>
      <w:r w:rsidR="00327B8F" w:rsidRPr="0097081E">
        <w:rPr>
          <w:rFonts w:ascii="Times New Roman" w:eastAsia="Times New Roman" w:hAnsi="Times New Roman" w:cs="Times New Roman"/>
          <w:b/>
          <w:bCs/>
          <w:sz w:val="24"/>
          <w:szCs w:val="24"/>
        </w:rPr>
        <w:t>. CONTRAVENTII SI SANCȚIUNI</w:t>
      </w:r>
    </w:p>
    <w:p w14:paraId="08AE3883" w14:textId="77C2B3E0" w:rsidR="00327B8F" w:rsidRPr="00327B8F" w:rsidRDefault="00327B8F" w:rsidP="00327B8F">
      <w:pPr>
        <w:spacing w:after="198" w:line="319" w:lineRule="auto"/>
        <w:ind w:left="19" w:right="278"/>
        <w:rPr>
          <w:rFonts w:ascii="Times New Roman" w:hAnsi="Times New Roman" w:cs="Times New Roman"/>
          <w:sz w:val="24"/>
          <w:szCs w:val="24"/>
        </w:rPr>
      </w:pPr>
      <w:r w:rsidRPr="0097081E">
        <w:rPr>
          <w:rFonts w:ascii="Times New Roman" w:eastAsia="Times New Roman" w:hAnsi="Times New Roman" w:cs="Times New Roman"/>
          <w:b/>
          <w:bCs/>
          <w:sz w:val="24"/>
          <w:szCs w:val="24"/>
        </w:rPr>
        <w:t>Art.1</w:t>
      </w:r>
      <w:r w:rsidR="0097081E" w:rsidRPr="0097081E">
        <w:rPr>
          <w:rFonts w:ascii="Times New Roman" w:eastAsia="Times New Roman" w:hAnsi="Times New Roman" w:cs="Times New Roman"/>
          <w:b/>
          <w:bCs/>
          <w:sz w:val="24"/>
          <w:szCs w:val="24"/>
        </w:rPr>
        <w:t>6</w:t>
      </w:r>
      <w:r w:rsidRPr="00327B8F">
        <w:rPr>
          <w:rFonts w:ascii="Times New Roman" w:eastAsia="Times New Roman" w:hAnsi="Times New Roman" w:cs="Times New Roman"/>
          <w:sz w:val="24"/>
          <w:szCs w:val="24"/>
        </w:rPr>
        <w:t xml:space="preserve"> Constitute contraventie si se sanctioneaza ca atare, nerespectarea prevederilor prezentului regulament, cu amenda cuprinsa intre 1.500 lei — 10.000 le</w:t>
      </w:r>
      <w:r w:rsidR="00433243">
        <w:rPr>
          <w:rFonts w:ascii="Times New Roman" w:eastAsia="Times New Roman" w:hAnsi="Times New Roman" w:cs="Times New Roman"/>
          <w:sz w:val="24"/>
          <w:szCs w:val="24"/>
        </w:rPr>
        <w:t>i</w:t>
      </w:r>
      <w:r w:rsidRPr="00327B8F">
        <w:rPr>
          <w:rFonts w:ascii="Times New Roman" w:eastAsia="Times New Roman" w:hAnsi="Times New Roman" w:cs="Times New Roman"/>
          <w:sz w:val="24"/>
          <w:szCs w:val="24"/>
        </w:rPr>
        <w:t>, in conformitate cu art. 61, lit. b din O.G. 43/1997 privind regimul drumurilor, actualizata si republicata.</w:t>
      </w:r>
    </w:p>
    <w:p w14:paraId="1EBAA07B" w14:textId="1031DC24" w:rsidR="00327B8F" w:rsidRPr="00327B8F" w:rsidRDefault="00327B8F" w:rsidP="00327B8F">
      <w:pPr>
        <w:spacing w:after="76"/>
        <w:ind w:left="62" w:right="202"/>
        <w:rPr>
          <w:rFonts w:ascii="Times New Roman" w:hAnsi="Times New Roman" w:cs="Times New Roman"/>
          <w:sz w:val="24"/>
          <w:szCs w:val="24"/>
        </w:rPr>
      </w:pPr>
      <w:r w:rsidRPr="0097081E">
        <w:rPr>
          <w:rFonts w:ascii="Times New Roman" w:eastAsia="Times New Roman" w:hAnsi="Times New Roman" w:cs="Times New Roman"/>
          <w:b/>
          <w:bCs/>
          <w:sz w:val="24"/>
          <w:szCs w:val="24"/>
        </w:rPr>
        <w:t>Art. 1</w:t>
      </w:r>
      <w:r w:rsidR="0097081E" w:rsidRPr="0097081E">
        <w:rPr>
          <w:rFonts w:ascii="Times New Roman" w:eastAsia="Times New Roman" w:hAnsi="Times New Roman" w:cs="Times New Roman"/>
          <w:b/>
          <w:bCs/>
          <w:sz w:val="24"/>
          <w:szCs w:val="24"/>
        </w:rPr>
        <w:t>7</w:t>
      </w:r>
      <w:r w:rsidRPr="0097081E">
        <w:rPr>
          <w:rFonts w:ascii="Times New Roman" w:eastAsia="Times New Roman" w:hAnsi="Times New Roman" w:cs="Times New Roman"/>
          <w:b/>
          <w:bCs/>
          <w:sz w:val="24"/>
          <w:szCs w:val="24"/>
        </w:rPr>
        <w:t>.</w:t>
      </w:r>
      <w:r w:rsidRPr="00327B8F">
        <w:rPr>
          <w:rFonts w:ascii="Times New Roman" w:eastAsia="Times New Roman" w:hAnsi="Times New Roman" w:cs="Times New Roman"/>
          <w:sz w:val="24"/>
          <w:szCs w:val="24"/>
        </w:rPr>
        <w:t xml:space="preserve"> Constatarea si sanctionarea contraventiilor din prezentul Regulament se face de catre orice alta persoana imputernicita de Primarul comunei </w:t>
      </w:r>
      <w:r>
        <w:rPr>
          <w:rFonts w:ascii="Times New Roman" w:eastAsia="Times New Roman" w:hAnsi="Times New Roman" w:cs="Times New Roman"/>
          <w:sz w:val="24"/>
          <w:szCs w:val="24"/>
        </w:rPr>
        <w:t>Balint</w:t>
      </w:r>
      <w:r w:rsidRPr="00327B8F">
        <w:rPr>
          <w:rFonts w:ascii="Times New Roman" w:eastAsia="Times New Roman" w:hAnsi="Times New Roman" w:cs="Times New Roman"/>
          <w:sz w:val="24"/>
          <w:szCs w:val="24"/>
        </w:rPr>
        <w:t>, precum si de catre reprezentantii Politiei Romane.</w:t>
      </w:r>
    </w:p>
    <w:p w14:paraId="78AB4C92" w14:textId="0EB38F69" w:rsidR="00327B8F" w:rsidRPr="00327B8F" w:rsidRDefault="00327B8F" w:rsidP="0097081E">
      <w:pPr>
        <w:spacing w:after="58" w:line="269" w:lineRule="auto"/>
        <w:ind w:left="19" w:right="187"/>
        <w:rPr>
          <w:rFonts w:ascii="Times New Roman" w:hAnsi="Times New Roman" w:cs="Times New Roman"/>
          <w:sz w:val="24"/>
          <w:szCs w:val="24"/>
        </w:rPr>
      </w:pPr>
      <w:r w:rsidRPr="0097081E">
        <w:rPr>
          <w:rFonts w:ascii="Times New Roman" w:eastAsia="Times New Roman" w:hAnsi="Times New Roman" w:cs="Times New Roman"/>
          <w:b/>
          <w:bCs/>
          <w:sz w:val="24"/>
          <w:szCs w:val="24"/>
        </w:rPr>
        <w:t>A</w:t>
      </w:r>
      <w:r w:rsidR="0097081E" w:rsidRPr="0097081E">
        <w:rPr>
          <w:rFonts w:ascii="Times New Roman" w:eastAsia="Times New Roman" w:hAnsi="Times New Roman" w:cs="Times New Roman"/>
          <w:b/>
          <w:bCs/>
          <w:sz w:val="24"/>
          <w:szCs w:val="24"/>
        </w:rPr>
        <w:t>r</w:t>
      </w:r>
      <w:r w:rsidRPr="0097081E">
        <w:rPr>
          <w:rFonts w:ascii="Times New Roman" w:eastAsia="Times New Roman" w:hAnsi="Times New Roman" w:cs="Times New Roman"/>
          <w:b/>
          <w:bCs/>
          <w:sz w:val="24"/>
          <w:szCs w:val="24"/>
        </w:rPr>
        <w:t>t. 1</w:t>
      </w:r>
      <w:r w:rsidR="0097081E" w:rsidRPr="0097081E">
        <w:rPr>
          <w:rFonts w:ascii="Times New Roman" w:eastAsia="Times New Roman" w:hAnsi="Times New Roman" w:cs="Times New Roman"/>
          <w:b/>
          <w:bCs/>
          <w:sz w:val="24"/>
          <w:szCs w:val="24"/>
        </w:rPr>
        <w:t>8</w:t>
      </w:r>
      <w:r w:rsidRPr="00327B8F">
        <w:rPr>
          <w:rFonts w:ascii="Times New Roman" w:eastAsia="Times New Roman" w:hAnsi="Times New Roman" w:cs="Times New Roman"/>
          <w:sz w:val="24"/>
          <w:szCs w:val="24"/>
        </w:rPr>
        <w:t xml:space="preserve"> Contravenientul poate achita, pe loc sau in termen de cel mult 48 de ore de la data incheierii procesului verbal ori, dupa caz, de la data comunicarii acestuia, jumatate din minimul amenzii prevazute in prezentul regulament sau in alte acte normative, agentul constatator facand mentiune despre aceasta posibilitate in procesul verbal.</w:t>
      </w:r>
    </w:p>
    <w:p w14:paraId="5EA57E97" w14:textId="2B69B10F" w:rsidR="00327B8F" w:rsidRDefault="00327B8F" w:rsidP="0097081E">
      <w:pPr>
        <w:spacing w:after="15" w:line="269" w:lineRule="auto"/>
        <w:ind w:left="19" w:right="197"/>
        <w:rPr>
          <w:rFonts w:ascii="Times New Roman" w:eastAsia="Times New Roman" w:hAnsi="Times New Roman" w:cs="Times New Roman"/>
          <w:sz w:val="24"/>
          <w:szCs w:val="24"/>
        </w:rPr>
      </w:pPr>
      <w:r w:rsidRPr="0097081E">
        <w:rPr>
          <w:rFonts w:ascii="Times New Roman" w:eastAsia="Times New Roman" w:hAnsi="Times New Roman" w:cs="Times New Roman"/>
          <w:b/>
          <w:bCs/>
          <w:sz w:val="24"/>
          <w:szCs w:val="24"/>
        </w:rPr>
        <w:t xml:space="preserve">Art. </w:t>
      </w:r>
      <w:r w:rsidR="0097081E" w:rsidRPr="0097081E">
        <w:rPr>
          <w:rFonts w:ascii="Times New Roman" w:eastAsia="Times New Roman" w:hAnsi="Times New Roman" w:cs="Times New Roman"/>
          <w:b/>
          <w:bCs/>
          <w:sz w:val="24"/>
          <w:szCs w:val="24"/>
        </w:rPr>
        <w:t>19</w:t>
      </w:r>
      <w:r w:rsidRPr="00327B8F">
        <w:rPr>
          <w:rFonts w:ascii="Times New Roman" w:eastAsia="Times New Roman" w:hAnsi="Times New Roman" w:cs="Times New Roman"/>
          <w:sz w:val="24"/>
          <w:szCs w:val="24"/>
        </w:rPr>
        <w:t xml:space="preserve"> Prevederile prezentului Regulament se completeaza cu dispozitiile O.G. nr. 2/2001 privind regimul juridic al contraventiilor, Legea nr. 61/1 991 pnvind ordinea si linistea publica, Legea nr. 227/2015 privind Codul fiscal.</w:t>
      </w:r>
    </w:p>
    <w:p w14:paraId="3D6F3A55" w14:textId="77777777" w:rsidR="0097081E" w:rsidRDefault="0097081E" w:rsidP="0097081E">
      <w:pPr>
        <w:spacing w:after="15" w:line="269" w:lineRule="auto"/>
        <w:ind w:left="19" w:right="197"/>
        <w:rPr>
          <w:rFonts w:ascii="Times New Roman" w:hAnsi="Times New Roman" w:cs="Times New Roman"/>
          <w:sz w:val="24"/>
          <w:szCs w:val="24"/>
        </w:rPr>
      </w:pPr>
    </w:p>
    <w:p w14:paraId="1E35AADC" w14:textId="77777777" w:rsidR="00DF212B" w:rsidRDefault="00DF212B" w:rsidP="0097081E">
      <w:pPr>
        <w:spacing w:after="15" w:line="269" w:lineRule="auto"/>
        <w:ind w:left="19" w:right="197"/>
        <w:rPr>
          <w:rFonts w:ascii="Times New Roman" w:hAnsi="Times New Roman" w:cs="Times New Roman"/>
          <w:sz w:val="24"/>
          <w:szCs w:val="24"/>
        </w:rPr>
      </w:pPr>
    </w:p>
    <w:p w14:paraId="71AAD1D7" w14:textId="77777777" w:rsidR="00DF212B" w:rsidRDefault="00DF212B" w:rsidP="0097081E">
      <w:pPr>
        <w:spacing w:after="15" w:line="269" w:lineRule="auto"/>
        <w:ind w:left="19" w:right="197"/>
        <w:rPr>
          <w:rFonts w:ascii="Times New Roman" w:hAnsi="Times New Roman" w:cs="Times New Roman"/>
          <w:sz w:val="24"/>
          <w:szCs w:val="24"/>
        </w:rPr>
      </w:pPr>
    </w:p>
    <w:p w14:paraId="7A5B23CA" w14:textId="77777777" w:rsidR="00DF212B" w:rsidRDefault="00DF212B" w:rsidP="0097081E">
      <w:pPr>
        <w:spacing w:after="15" w:line="269" w:lineRule="auto"/>
        <w:ind w:left="19" w:right="197"/>
        <w:rPr>
          <w:rFonts w:ascii="Times New Roman" w:hAnsi="Times New Roman" w:cs="Times New Roman"/>
          <w:sz w:val="24"/>
          <w:szCs w:val="24"/>
        </w:rPr>
      </w:pPr>
    </w:p>
    <w:p w14:paraId="5C2307F6" w14:textId="77777777" w:rsidR="00DF212B" w:rsidRDefault="00DF212B" w:rsidP="0097081E">
      <w:pPr>
        <w:spacing w:after="15" w:line="269" w:lineRule="auto"/>
        <w:ind w:left="19" w:right="197"/>
        <w:rPr>
          <w:rFonts w:ascii="Times New Roman" w:hAnsi="Times New Roman" w:cs="Times New Roman"/>
          <w:sz w:val="24"/>
          <w:szCs w:val="24"/>
        </w:rPr>
      </w:pPr>
    </w:p>
    <w:p w14:paraId="4BFC45C7" w14:textId="77777777" w:rsidR="00DF212B" w:rsidRDefault="00DF212B" w:rsidP="0097081E">
      <w:pPr>
        <w:spacing w:after="15" w:line="269" w:lineRule="auto"/>
        <w:ind w:left="19" w:right="197"/>
        <w:rPr>
          <w:rFonts w:ascii="Times New Roman" w:hAnsi="Times New Roman" w:cs="Times New Roman"/>
          <w:sz w:val="24"/>
          <w:szCs w:val="24"/>
        </w:rPr>
      </w:pPr>
    </w:p>
    <w:p w14:paraId="30BC02EF" w14:textId="77777777" w:rsidR="00DF212B" w:rsidRDefault="00DF212B" w:rsidP="0097081E">
      <w:pPr>
        <w:spacing w:after="15" w:line="269" w:lineRule="auto"/>
        <w:ind w:left="19" w:right="197"/>
        <w:rPr>
          <w:rFonts w:ascii="Times New Roman" w:hAnsi="Times New Roman" w:cs="Times New Roman"/>
          <w:sz w:val="24"/>
          <w:szCs w:val="24"/>
        </w:rPr>
      </w:pPr>
    </w:p>
    <w:p w14:paraId="3F8FF453" w14:textId="77777777" w:rsidR="00DF212B" w:rsidRDefault="00DF212B" w:rsidP="0097081E">
      <w:pPr>
        <w:spacing w:after="15" w:line="269" w:lineRule="auto"/>
        <w:ind w:left="19" w:right="197"/>
        <w:rPr>
          <w:rFonts w:ascii="Times New Roman" w:hAnsi="Times New Roman" w:cs="Times New Roman"/>
          <w:sz w:val="24"/>
          <w:szCs w:val="24"/>
        </w:rPr>
      </w:pPr>
    </w:p>
    <w:p w14:paraId="6EF2DFFD" w14:textId="77777777" w:rsidR="00DF212B" w:rsidRDefault="00DF212B" w:rsidP="0097081E">
      <w:pPr>
        <w:spacing w:after="15" w:line="269" w:lineRule="auto"/>
        <w:ind w:left="19" w:right="197"/>
        <w:rPr>
          <w:rFonts w:ascii="Times New Roman" w:hAnsi="Times New Roman" w:cs="Times New Roman"/>
          <w:sz w:val="24"/>
          <w:szCs w:val="24"/>
        </w:rPr>
      </w:pPr>
    </w:p>
    <w:p w14:paraId="52E619CD" w14:textId="77777777" w:rsidR="00DF212B" w:rsidRDefault="00DF212B" w:rsidP="0097081E">
      <w:pPr>
        <w:spacing w:after="15" w:line="269" w:lineRule="auto"/>
        <w:ind w:left="19" w:right="197"/>
        <w:rPr>
          <w:rFonts w:ascii="Times New Roman" w:hAnsi="Times New Roman" w:cs="Times New Roman"/>
          <w:sz w:val="24"/>
          <w:szCs w:val="24"/>
        </w:rPr>
      </w:pPr>
    </w:p>
    <w:p w14:paraId="130A5375" w14:textId="77777777" w:rsidR="00DF212B" w:rsidRDefault="00DF212B" w:rsidP="0097081E">
      <w:pPr>
        <w:spacing w:after="15" w:line="269" w:lineRule="auto"/>
        <w:ind w:left="19" w:right="197"/>
        <w:rPr>
          <w:rFonts w:ascii="Times New Roman" w:hAnsi="Times New Roman" w:cs="Times New Roman"/>
          <w:sz w:val="24"/>
          <w:szCs w:val="24"/>
        </w:rPr>
      </w:pPr>
    </w:p>
    <w:p w14:paraId="726BBC2E" w14:textId="77777777" w:rsidR="00DF212B" w:rsidRDefault="00DF212B" w:rsidP="0097081E">
      <w:pPr>
        <w:spacing w:after="15" w:line="269" w:lineRule="auto"/>
        <w:ind w:left="19" w:right="197"/>
        <w:rPr>
          <w:rFonts w:ascii="Times New Roman" w:hAnsi="Times New Roman" w:cs="Times New Roman"/>
          <w:sz w:val="24"/>
          <w:szCs w:val="24"/>
        </w:rPr>
      </w:pPr>
    </w:p>
    <w:p w14:paraId="068AF674" w14:textId="77777777" w:rsidR="00DF212B" w:rsidRDefault="00DF212B" w:rsidP="0097081E">
      <w:pPr>
        <w:spacing w:after="15" w:line="269" w:lineRule="auto"/>
        <w:ind w:left="19" w:right="197"/>
        <w:rPr>
          <w:rFonts w:ascii="Times New Roman" w:hAnsi="Times New Roman" w:cs="Times New Roman"/>
          <w:sz w:val="24"/>
          <w:szCs w:val="24"/>
        </w:rPr>
      </w:pPr>
    </w:p>
    <w:p w14:paraId="2FDDF219" w14:textId="77777777" w:rsidR="00DF212B" w:rsidRPr="00327B8F" w:rsidRDefault="00DF212B" w:rsidP="0097081E">
      <w:pPr>
        <w:spacing w:after="15" w:line="269" w:lineRule="auto"/>
        <w:ind w:left="19" w:right="197"/>
        <w:rPr>
          <w:rFonts w:ascii="Times New Roman" w:hAnsi="Times New Roman" w:cs="Times New Roman"/>
          <w:sz w:val="24"/>
          <w:szCs w:val="24"/>
        </w:rPr>
      </w:pPr>
    </w:p>
    <w:p w14:paraId="0DF642F2" w14:textId="10BA629F" w:rsidR="00327B8F" w:rsidRPr="00327B8F" w:rsidRDefault="00327B8F" w:rsidP="00327B8F">
      <w:pPr>
        <w:spacing w:after="72"/>
        <w:ind w:left="187" w:right="9"/>
        <w:rPr>
          <w:rFonts w:ascii="Times New Roman" w:hAnsi="Times New Roman" w:cs="Times New Roman"/>
          <w:sz w:val="24"/>
          <w:szCs w:val="24"/>
        </w:rPr>
      </w:pPr>
      <w:r w:rsidRPr="00327B8F">
        <w:rPr>
          <w:rFonts w:ascii="Times New Roman" w:eastAsia="Times New Roman" w:hAnsi="Times New Roman" w:cs="Times New Roman"/>
          <w:sz w:val="24"/>
          <w:szCs w:val="24"/>
        </w:rPr>
        <w:t>ANEXA CENTRALIZATOR</w:t>
      </w:r>
    </w:p>
    <w:p w14:paraId="3B72FA75" w14:textId="77777777" w:rsidR="00327B8F" w:rsidRPr="00327B8F" w:rsidRDefault="00327B8F" w:rsidP="00327B8F">
      <w:pPr>
        <w:ind w:left="187" w:right="9"/>
        <w:rPr>
          <w:rFonts w:ascii="Times New Roman" w:hAnsi="Times New Roman" w:cs="Times New Roman"/>
          <w:sz w:val="24"/>
          <w:szCs w:val="24"/>
        </w:rPr>
      </w:pPr>
      <w:r w:rsidRPr="00327B8F">
        <w:rPr>
          <w:rFonts w:ascii="Times New Roman" w:eastAsia="Times New Roman" w:hAnsi="Times New Roman" w:cs="Times New Roman"/>
          <w:sz w:val="24"/>
          <w:szCs w:val="24"/>
        </w:rPr>
        <w:t>1. TAXA SPECIALA PENTRU SUPRATONAJ</w:t>
      </w:r>
    </w:p>
    <w:tbl>
      <w:tblPr>
        <w:tblStyle w:val="TableGrid0"/>
        <w:tblW w:w="9521" w:type="dxa"/>
        <w:tblInd w:w="29" w:type="dxa"/>
        <w:tblCellMar>
          <w:top w:w="25" w:type="dxa"/>
          <w:left w:w="107" w:type="dxa"/>
          <w:right w:w="99" w:type="dxa"/>
        </w:tblCellMar>
        <w:tblLook w:val="04A0" w:firstRow="1" w:lastRow="0" w:firstColumn="1" w:lastColumn="0" w:noHBand="0" w:noVBand="1"/>
      </w:tblPr>
      <w:tblGrid>
        <w:gridCol w:w="5599"/>
        <w:gridCol w:w="3922"/>
      </w:tblGrid>
      <w:tr w:rsidR="00327B8F" w:rsidRPr="00327B8F" w14:paraId="007FFB18" w14:textId="77777777" w:rsidTr="0096394A">
        <w:trPr>
          <w:trHeight w:val="475"/>
        </w:trPr>
        <w:tc>
          <w:tcPr>
            <w:tcW w:w="5600" w:type="dxa"/>
            <w:tcBorders>
              <w:top w:val="single" w:sz="2" w:space="0" w:color="000000"/>
              <w:left w:val="single" w:sz="2" w:space="0" w:color="000000"/>
              <w:bottom w:val="single" w:sz="2" w:space="0" w:color="000000"/>
              <w:right w:val="single" w:sz="2" w:space="0" w:color="000000"/>
            </w:tcBorders>
          </w:tcPr>
          <w:p w14:paraId="44FF2B5A" w14:textId="77777777" w:rsidR="00327B8F" w:rsidRPr="00327B8F" w:rsidRDefault="00327B8F" w:rsidP="0096394A">
            <w:pPr>
              <w:spacing w:line="259" w:lineRule="auto"/>
              <w:ind w:left="133"/>
              <w:rPr>
                <w:rFonts w:ascii="Times New Roman" w:hAnsi="Times New Roman" w:cs="Times New Roman"/>
              </w:rPr>
            </w:pPr>
            <w:r w:rsidRPr="00327B8F">
              <w:rPr>
                <w:rFonts w:ascii="Times New Roman" w:eastAsia="Times New Roman" w:hAnsi="Times New Roman" w:cs="Times New Roman"/>
              </w:rPr>
              <w:t>TONAJ AUTOVEHICUL</w:t>
            </w:r>
          </w:p>
        </w:tc>
        <w:tc>
          <w:tcPr>
            <w:tcW w:w="3922" w:type="dxa"/>
            <w:tcBorders>
              <w:top w:val="single" w:sz="2" w:space="0" w:color="000000"/>
              <w:left w:val="single" w:sz="2" w:space="0" w:color="000000"/>
              <w:bottom w:val="single" w:sz="2" w:space="0" w:color="000000"/>
              <w:right w:val="single" w:sz="2" w:space="0" w:color="000000"/>
            </w:tcBorders>
          </w:tcPr>
          <w:p w14:paraId="0C2EF52A" w14:textId="77777777" w:rsidR="00327B8F" w:rsidRPr="00327B8F" w:rsidRDefault="00327B8F" w:rsidP="0096394A">
            <w:pPr>
              <w:spacing w:line="259" w:lineRule="auto"/>
              <w:ind w:left="14"/>
              <w:rPr>
                <w:rFonts w:ascii="Times New Roman" w:hAnsi="Times New Roman" w:cs="Times New Roman"/>
              </w:rPr>
            </w:pPr>
            <w:r w:rsidRPr="00327B8F">
              <w:rPr>
                <w:rFonts w:ascii="Times New Roman" w:eastAsia="Times New Roman" w:hAnsi="Times New Roman" w:cs="Times New Roman"/>
              </w:rPr>
              <w:t>TAXA</w:t>
            </w:r>
          </w:p>
        </w:tc>
      </w:tr>
      <w:tr w:rsidR="00327B8F" w:rsidRPr="00327B8F" w14:paraId="64FC5E97" w14:textId="77777777" w:rsidTr="0096394A">
        <w:trPr>
          <w:trHeight w:val="1131"/>
        </w:trPr>
        <w:tc>
          <w:tcPr>
            <w:tcW w:w="5600" w:type="dxa"/>
            <w:tcBorders>
              <w:top w:val="single" w:sz="2" w:space="0" w:color="000000"/>
              <w:left w:val="single" w:sz="2" w:space="0" w:color="000000"/>
              <w:bottom w:val="single" w:sz="2" w:space="0" w:color="000000"/>
              <w:right w:val="single" w:sz="2" w:space="0" w:color="000000"/>
            </w:tcBorders>
            <w:vAlign w:val="center"/>
          </w:tcPr>
          <w:p w14:paraId="48D068FD" w14:textId="77777777" w:rsidR="00327B8F" w:rsidRPr="00327B8F" w:rsidRDefault="00327B8F" w:rsidP="0096394A">
            <w:pPr>
              <w:spacing w:after="202" w:line="259" w:lineRule="auto"/>
              <w:ind w:left="27"/>
              <w:rPr>
                <w:rFonts w:ascii="Times New Roman" w:hAnsi="Times New Roman" w:cs="Times New Roman"/>
              </w:rPr>
            </w:pPr>
            <w:r w:rsidRPr="00327B8F">
              <w:rPr>
                <w:rFonts w:ascii="Times New Roman" w:eastAsia="Times New Roman" w:hAnsi="Times New Roman" w:cs="Times New Roman"/>
              </w:rPr>
              <w:t>Pentru autovehiculele cu un tonaj cuprins intre</w:t>
            </w:r>
          </w:p>
          <w:p w14:paraId="7E587E43" w14:textId="77777777" w:rsidR="00327B8F" w:rsidRPr="00327B8F" w:rsidRDefault="00327B8F" w:rsidP="0096394A">
            <w:pPr>
              <w:spacing w:line="259" w:lineRule="auto"/>
              <w:ind w:left="32"/>
              <w:rPr>
                <w:rFonts w:ascii="Times New Roman" w:hAnsi="Times New Roman" w:cs="Times New Roman"/>
              </w:rPr>
            </w:pPr>
            <w:r w:rsidRPr="00327B8F">
              <w:rPr>
                <w:rFonts w:ascii="Times New Roman" w:eastAsia="Times New Roman" w:hAnsi="Times New Roman" w:cs="Times New Roman"/>
              </w:rPr>
              <w:t>7,5 - 20 tone:</w:t>
            </w:r>
          </w:p>
        </w:tc>
        <w:tc>
          <w:tcPr>
            <w:tcW w:w="3922" w:type="dxa"/>
            <w:tcBorders>
              <w:top w:val="single" w:sz="2" w:space="0" w:color="000000"/>
              <w:left w:val="single" w:sz="2" w:space="0" w:color="000000"/>
              <w:bottom w:val="single" w:sz="2" w:space="0" w:color="000000"/>
              <w:right w:val="single" w:sz="2" w:space="0" w:color="000000"/>
            </w:tcBorders>
          </w:tcPr>
          <w:p w14:paraId="23F0B92B" w14:textId="77777777" w:rsidR="00327B8F" w:rsidRPr="00327B8F" w:rsidRDefault="00327B8F" w:rsidP="0096394A">
            <w:pPr>
              <w:spacing w:line="259" w:lineRule="auto"/>
              <w:ind w:left="10" w:firstLine="5"/>
              <w:rPr>
                <w:rFonts w:ascii="Times New Roman" w:hAnsi="Times New Roman" w:cs="Times New Roman"/>
              </w:rPr>
            </w:pPr>
            <w:r w:rsidRPr="00327B8F">
              <w:rPr>
                <w:rFonts w:ascii="Times New Roman" w:eastAsia="Times New Roman" w:hAnsi="Times New Roman" w:cs="Times New Roman"/>
              </w:rPr>
              <w:t>3 lei/autovehicul/zi sau abonament de 40 lei/autovehicul/luna, respectiv 350 lei/autovehicul/an</w:t>
            </w:r>
          </w:p>
        </w:tc>
      </w:tr>
      <w:tr w:rsidR="00327B8F" w:rsidRPr="00327B8F" w14:paraId="4FEC663F" w14:textId="77777777" w:rsidTr="0096394A">
        <w:trPr>
          <w:trHeight w:val="1548"/>
        </w:trPr>
        <w:tc>
          <w:tcPr>
            <w:tcW w:w="5600" w:type="dxa"/>
            <w:tcBorders>
              <w:top w:val="single" w:sz="2" w:space="0" w:color="000000"/>
              <w:left w:val="single" w:sz="2" w:space="0" w:color="000000"/>
              <w:bottom w:val="single" w:sz="2" w:space="0" w:color="000000"/>
              <w:right w:val="single" w:sz="2" w:space="0" w:color="000000"/>
            </w:tcBorders>
          </w:tcPr>
          <w:p w14:paraId="40C5BAFF" w14:textId="77777777" w:rsidR="00327B8F" w:rsidRPr="00327B8F" w:rsidRDefault="00327B8F" w:rsidP="0096394A">
            <w:pPr>
              <w:spacing w:after="206" w:line="259" w:lineRule="auto"/>
              <w:ind w:left="41"/>
              <w:rPr>
                <w:rFonts w:ascii="Times New Roman" w:hAnsi="Times New Roman" w:cs="Times New Roman"/>
              </w:rPr>
            </w:pPr>
            <w:r w:rsidRPr="00327B8F">
              <w:rPr>
                <w:rFonts w:ascii="Times New Roman" w:eastAsia="Times New Roman" w:hAnsi="Times New Roman" w:cs="Times New Roman"/>
              </w:rPr>
              <w:t>Pentru autovehiculele cu un tonaj cuprins intre</w:t>
            </w:r>
          </w:p>
          <w:p w14:paraId="7CA390F0" w14:textId="77777777" w:rsidR="00327B8F" w:rsidRPr="00327B8F" w:rsidRDefault="00327B8F" w:rsidP="0096394A">
            <w:pPr>
              <w:spacing w:line="259" w:lineRule="auto"/>
              <w:ind w:left="17"/>
              <w:rPr>
                <w:rFonts w:ascii="Times New Roman" w:hAnsi="Times New Roman" w:cs="Times New Roman"/>
              </w:rPr>
            </w:pPr>
            <w:r w:rsidRPr="00327B8F">
              <w:rPr>
                <w:rFonts w:ascii="Times New Roman" w:eastAsia="Times New Roman" w:hAnsi="Times New Roman" w:cs="Times New Roman"/>
              </w:rPr>
              <w:t>20 tone -40 tone:</w:t>
            </w:r>
          </w:p>
        </w:tc>
        <w:tc>
          <w:tcPr>
            <w:tcW w:w="3922" w:type="dxa"/>
            <w:tcBorders>
              <w:top w:val="single" w:sz="2" w:space="0" w:color="000000"/>
              <w:left w:val="single" w:sz="2" w:space="0" w:color="000000"/>
              <w:bottom w:val="single" w:sz="2" w:space="0" w:color="000000"/>
              <w:right w:val="single" w:sz="2" w:space="0" w:color="000000"/>
            </w:tcBorders>
            <w:vAlign w:val="center"/>
          </w:tcPr>
          <w:p w14:paraId="29FC5242" w14:textId="77777777" w:rsidR="00327B8F" w:rsidRPr="00327B8F" w:rsidRDefault="00327B8F" w:rsidP="0096394A">
            <w:pPr>
              <w:spacing w:line="259" w:lineRule="auto"/>
              <w:ind w:right="5" w:firstLine="29"/>
              <w:rPr>
                <w:rFonts w:ascii="Times New Roman" w:hAnsi="Times New Roman" w:cs="Times New Roman"/>
              </w:rPr>
            </w:pPr>
            <w:r w:rsidRPr="00327B8F">
              <w:rPr>
                <w:rFonts w:ascii="Times New Roman" w:eastAsia="Times New Roman" w:hAnsi="Times New Roman" w:cs="Times New Roman"/>
              </w:rPr>
              <w:t>15 lei/autovehicul/zi sau abonament de 200 lei/autovehicul/luna, respectiv 1200 lei/autovehicul/an.</w:t>
            </w:r>
          </w:p>
        </w:tc>
      </w:tr>
      <w:tr w:rsidR="00327B8F" w:rsidRPr="00327B8F" w14:paraId="279DCFD8" w14:textId="77777777" w:rsidTr="0096394A">
        <w:trPr>
          <w:trHeight w:val="677"/>
        </w:trPr>
        <w:tc>
          <w:tcPr>
            <w:tcW w:w="5600" w:type="dxa"/>
            <w:tcBorders>
              <w:top w:val="single" w:sz="2" w:space="0" w:color="000000"/>
              <w:left w:val="single" w:sz="2" w:space="0" w:color="000000"/>
              <w:bottom w:val="single" w:sz="2" w:space="0" w:color="000000"/>
              <w:right w:val="single" w:sz="2" w:space="0" w:color="000000"/>
            </w:tcBorders>
          </w:tcPr>
          <w:p w14:paraId="3B1B6889" w14:textId="77777777" w:rsidR="00327B8F" w:rsidRPr="00327B8F" w:rsidRDefault="00327B8F" w:rsidP="0096394A">
            <w:pPr>
              <w:spacing w:line="259" w:lineRule="auto"/>
              <w:ind w:left="37"/>
              <w:rPr>
                <w:rFonts w:ascii="Times New Roman" w:hAnsi="Times New Roman" w:cs="Times New Roman"/>
              </w:rPr>
            </w:pPr>
            <w:r w:rsidRPr="00327B8F">
              <w:rPr>
                <w:rFonts w:ascii="Times New Roman" w:eastAsia="Times New Roman" w:hAnsi="Times New Roman" w:cs="Times New Roman"/>
              </w:rPr>
              <w:t>Pentru autovehiculele cu un tonaj de peste 40 tone:</w:t>
            </w:r>
          </w:p>
        </w:tc>
        <w:tc>
          <w:tcPr>
            <w:tcW w:w="3922" w:type="dxa"/>
            <w:tcBorders>
              <w:top w:val="single" w:sz="2" w:space="0" w:color="000000"/>
              <w:left w:val="single" w:sz="2" w:space="0" w:color="000000"/>
              <w:bottom w:val="single" w:sz="2" w:space="0" w:color="000000"/>
              <w:right w:val="single" w:sz="2" w:space="0" w:color="000000"/>
            </w:tcBorders>
          </w:tcPr>
          <w:p w14:paraId="25862DF5" w14:textId="77777777" w:rsidR="00327B8F" w:rsidRPr="00327B8F" w:rsidRDefault="00327B8F" w:rsidP="0096394A">
            <w:pPr>
              <w:spacing w:line="259" w:lineRule="auto"/>
              <w:rPr>
                <w:rFonts w:ascii="Times New Roman" w:hAnsi="Times New Roman" w:cs="Times New Roman"/>
              </w:rPr>
            </w:pPr>
            <w:r w:rsidRPr="00327B8F">
              <w:rPr>
                <w:rFonts w:ascii="Times New Roman" w:eastAsia="Times New Roman" w:hAnsi="Times New Roman" w:cs="Times New Roman"/>
              </w:rPr>
              <w:t>500 lei/autovehicul/zi</w:t>
            </w:r>
          </w:p>
        </w:tc>
      </w:tr>
    </w:tbl>
    <w:p w14:paraId="7D1E2269" w14:textId="77777777" w:rsidR="00460F19" w:rsidRDefault="00460F19" w:rsidP="00460F19">
      <w:pPr>
        <w:ind w:right="9"/>
        <w:rPr>
          <w:rFonts w:ascii="Times New Roman" w:eastAsia="Times New Roman" w:hAnsi="Times New Roman" w:cs="Times New Roman"/>
          <w:sz w:val="24"/>
          <w:szCs w:val="24"/>
        </w:rPr>
      </w:pPr>
    </w:p>
    <w:p w14:paraId="4591162C" w14:textId="6DE81FF0" w:rsidR="002E7DF5" w:rsidRPr="002E7DF5" w:rsidRDefault="00327B8F" w:rsidP="00460F19">
      <w:pPr>
        <w:ind w:right="9"/>
        <w:rPr>
          <w:rFonts w:ascii="Times New Roman" w:hAnsi="Times New Roman" w:cs="Times New Roman"/>
          <w:sz w:val="24"/>
          <w:szCs w:val="24"/>
        </w:rPr>
      </w:pPr>
      <w:r w:rsidRPr="00327B8F">
        <w:rPr>
          <w:rFonts w:ascii="Times New Roman" w:eastAsia="Times New Roman" w:hAnsi="Times New Roman" w:cs="Times New Roman"/>
          <w:sz w:val="24"/>
          <w:szCs w:val="24"/>
        </w:rPr>
        <w:t xml:space="preserve"> TAXA SPECIALA PENTRU TRANSPORT PRODUSE DE CARIERA, BALASTIERA, PIATRA DE RAU, PAMANT, PIETRIS SI MASA LEMNOASA:</w:t>
      </w:r>
    </w:p>
    <w:p w14:paraId="6A0C6183" w14:textId="77777777" w:rsidR="002E7DF5" w:rsidRPr="002E7DF5" w:rsidRDefault="002E7DF5" w:rsidP="002E7DF5">
      <w:pPr>
        <w:pStyle w:val="NoSpacing"/>
        <w:rPr>
          <w:rFonts w:ascii="Times New Roman" w:hAnsi="Times New Roman" w:cs="Times New Roman"/>
          <w:bCs/>
          <w:color w:val="000000"/>
          <w:sz w:val="24"/>
          <w:szCs w:val="24"/>
        </w:rPr>
      </w:pPr>
      <w:r w:rsidRPr="002E7DF5">
        <w:rPr>
          <w:rFonts w:ascii="Times New Roman" w:hAnsi="Times New Roman" w:cs="Times New Roman"/>
          <w:bCs/>
          <w:color w:val="000000"/>
          <w:sz w:val="24"/>
          <w:szCs w:val="24"/>
        </w:rPr>
        <w:t>- 1 leu/tona</w:t>
      </w:r>
    </w:p>
    <w:p w14:paraId="3C1172C2" w14:textId="77777777" w:rsidR="00984A7E" w:rsidRDefault="00984A7E" w:rsidP="006C636E">
      <w:pPr>
        <w:pStyle w:val="NoSpacing"/>
        <w:rPr>
          <w:rFonts w:ascii="Times New Roman" w:hAnsi="Times New Roman" w:cs="Times New Roman"/>
          <w:b/>
          <w:sz w:val="24"/>
          <w:szCs w:val="24"/>
        </w:rPr>
      </w:pPr>
    </w:p>
    <w:p w14:paraId="4FD7B764" w14:textId="77777777" w:rsidR="00B02F38" w:rsidRDefault="00B02F38" w:rsidP="006C636E">
      <w:pPr>
        <w:pStyle w:val="NoSpacing"/>
        <w:rPr>
          <w:rFonts w:ascii="Times New Roman" w:hAnsi="Times New Roman" w:cs="Times New Roman"/>
          <w:b/>
          <w:sz w:val="24"/>
          <w:szCs w:val="24"/>
        </w:rPr>
      </w:pPr>
    </w:p>
    <w:p w14:paraId="6594CAD4" w14:textId="77777777" w:rsidR="00DF212B" w:rsidRDefault="00DF212B" w:rsidP="006C636E">
      <w:pPr>
        <w:pStyle w:val="NoSpacing"/>
        <w:rPr>
          <w:rFonts w:ascii="Times New Roman" w:hAnsi="Times New Roman" w:cs="Times New Roman"/>
          <w:b/>
          <w:sz w:val="24"/>
          <w:szCs w:val="24"/>
        </w:rPr>
      </w:pPr>
    </w:p>
    <w:p w14:paraId="6BC897D9" w14:textId="77777777" w:rsidR="00DF212B" w:rsidRDefault="00DF212B" w:rsidP="006C636E">
      <w:pPr>
        <w:pStyle w:val="NoSpacing"/>
        <w:rPr>
          <w:rFonts w:ascii="Times New Roman" w:hAnsi="Times New Roman" w:cs="Times New Roman"/>
          <w:b/>
          <w:sz w:val="24"/>
          <w:szCs w:val="24"/>
        </w:rPr>
      </w:pPr>
    </w:p>
    <w:p w14:paraId="356FA974" w14:textId="77777777" w:rsidR="00EA3A5E" w:rsidRDefault="00EA3A5E" w:rsidP="006C636E">
      <w:pPr>
        <w:pStyle w:val="NoSpacing"/>
        <w:rPr>
          <w:rFonts w:ascii="Times New Roman" w:hAnsi="Times New Roman" w:cs="Times New Roman"/>
          <w:b/>
          <w:sz w:val="24"/>
          <w:szCs w:val="24"/>
        </w:rPr>
      </w:pPr>
    </w:p>
    <w:p w14:paraId="296CBCA2" w14:textId="7DEE44DA" w:rsidR="00B02F38" w:rsidRDefault="00B02F38" w:rsidP="00B02F38">
      <w:pPr>
        <w:pStyle w:val="NoSpacing"/>
        <w:jc w:val="center"/>
        <w:rPr>
          <w:rFonts w:ascii="Times New Roman" w:hAnsi="Times New Roman" w:cs="Times New Roman"/>
          <w:b/>
          <w:sz w:val="24"/>
          <w:szCs w:val="24"/>
        </w:rPr>
      </w:pPr>
      <w:r>
        <w:rPr>
          <w:rFonts w:ascii="Times New Roman" w:hAnsi="Times New Roman" w:cs="Times New Roman"/>
          <w:b/>
          <w:sz w:val="24"/>
          <w:szCs w:val="24"/>
        </w:rPr>
        <w:t>Primar,</w:t>
      </w:r>
    </w:p>
    <w:p w14:paraId="4762321C" w14:textId="06ED0E47" w:rsidR="00B02F38" w:rsidRPr="00E172CE" w:rsidRDefault="00B02F38" w:rsidP="00B02F38">
      <w:pPr>
        <w:pStyle w:val="NoSpacing"/>
        <w:jc w:val="center"/>
        <w:rPr>
          <w:sz w:val="24"/>
          <w:szCs w:val="24"/>
        </w:rPr>
      </w:pPr>
      <w:r>
        <w:rPr>
          <w:rFonts w:ascii="Times New Roman" w:hAnsi="Times New Roman" w:cs="Times New Roman"/>
          <w:b/>
          <w:sz w:val="24"/>
          <w:szCs w:val="24"/>
        </w:rPr>
        <w:t>Popa Andrei Dumitru</w:t>
      </w:r>
    </w:p>
    <w:p w14:paraId="5AAA1401" w14:textId="77777777" w:rsidR="0043799D" w:rsidRPr="00E172CE" w:rsidRDefault="0043799D" w:rsidP="006C636E">
      <w:pPr>
        <w:pStyle w:val="NoSpacing"/>
        <w:rPr>
          <w:sz w:val="24"/>
          <w:szCs w:val="24"/>
        </w:rPr>
      </w:pPr>
    </w:p>
    <w:sectPr w:rsidR="0043799D" w:rsidRPr="00E172CE" w:rsidSect="00EA3A5E">
      <w:footerReference w:type="default" r:id="rId12"/>
      <w:pgSz w:w="11906" w:h="16838"/>
      <w:pgMar w:top="720" w:right="567"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4B68C" w14:textId="77777777" w:rsidR="00E05F1C" w:rsidRDefault="00E05F1C">
      <w:pPr>
        <w:spacing w:after="0" w:line="240" w:lineRule="auto"/>
      </w:pPr>
      <w:r>
        <w:separator/>
      </w:r>
    </w:p>
  </w:endnote>
  <w:endnote w:type="continuationSeparator" w:id="0">
    <w:p w14:paraId="675B3CBD" w14:textId="77777777" w:rsidR="00E05F1C" w:rsidRDefault="00E0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0407"/>
      <w:docPartObj>
        <w:docPartGallery w:val="Page Numbers (Bottom of Page)"/>
        <w:docPartUnique/>
      </w:docPartObj>
    </w:sdtPr>
    <w:sdtContent>
      <w:p w14:paraId="7B38B52E" w14:textId="77777777" w:rsidR="00C9790A" w:rsidRDefault="00984A7E">
        <w:pPr>
          <w:pStyle w:val="Footer"/>
          <w:jc w:val="center"/>
        </w:pPr>
        <w:r>
          <w:fldChar w:fldCharType="begin"/>
        </w:r>
        <w:r>
          <w:instrText xml:space="preserve"> PAGE   \* MERGEFORMAT </w:instrText>
        </w:r>
        <w:r>
          <w:fldChar w:fldCharType="separate"/>
        </w:r>
        <w:r w:rsidR="00C83FCC">
          <w:rPr>
            <w:noProof/>
          </w:rPr>
          <w:t>4</w:t>
        </w:r>
        <w:r>
          <w:rPr>
            <w:noProof/>
          </w:rPr>
          <w:fldChar w:fldCharType="end"/>
        </w:r>
      </w:p>
    </w:sdtContent>
  </w:sdt>
  <w:p w14:paraId="498B8F23" w14:textId="77777777" w:rsidR="00C9790A" w:rsidRDefault="00C9790A">
    <w:pPr>
      <w:pStyle w:val="Footer"/>
    </w:pPr>
  </w:p>
  <w:p w14:paraId="01EF1141" w14:textId="77777777" w:rsidR="00935646" w:rsidRDefault="00935646"/>
  <w:p w14:paraId="748B2A37" w14:textId="77777777" w:rsidR="00935646" w:rsidRDefault="00935646"/>
  <w:p w14:paraId="7DC0CDB4" w14:textId="77777777" w:rsidR="00935646" w:rsidRDefault="00935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3EDEC" w14:textId="77777777" w:rsidR="00E05F1C" w:rsidRDefault="00E05F1C">
      <w:pPr>
        <w:spacing w:after="0" w:line="240" w:lineRule="auto"/>
      </w:pPr>
      <w:r>
        <w:separator/>
      </w:r>
    </w:p>
  </w:footnote>
  <w:footnote w:type="continuationSeparator" w:id="0">
    <w:p w14:paraId="09DC3077" w14:textId="77777777" w:rsidR="00E05F1C" w:rsidRDefault="00E05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19C0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4120387" o:spid="_x0000_i1025" type="#_x0000_t75" style="width:.75pt;height:.75pt;visibility:visible;mso-wrap-style:square" filled="t">
            <v:imagedata r:id="rId1" o:title=""/>
            <o:lock v:ext="edit" aspectratio="f"/>
          </v:shape>
        </w:pict>
      </mc:Choice>
      <mc:Fallback>
        <w:drawing>
          <wp:inline distT="0" distB="0" distL="0" distR="0" wp14:anchorId="3E3D4764" wp14:editId="4FE8AD3B">
            <wp:extent cx="9525" cy="9525"/>
            <wp:effectExtent l="0" t="0" r="0" b="0"/>
            <wp:docPr id="964120387" name="Picture 964120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01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46598182" id="Picture 1311968052" o:spid="_x0000_i1025" type="#_x0000_t75" style="width:1.5pt;height:.75pt;visibility:visible;mso-wrap-style:square" filled="t">
            <v:imagedata r:id="rId3" o:title=""/>
            <o:lock v:ext="edit" aspectratio="f"/>
          </v:shape>
        </w:pict>
      </mc:Choice>
      <mc:Fallback>
        <w:drawing>
          <wp:inline distT="0" distB="0" distL="0" distR="0" wp14:anchorId="2C4A8B79" wp14:editId="42D56F08">
            <wp:extent cx="19050" cy="9525"/>
            <wp:effectExtent l="0" t="0" r="0" b="0"/>
            <wp:docPr id="1311968052" name="Picture 1311968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2153"/>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solidFill>
                      <a:srgbClr val="FFFFFF"/>
                    </a:solidFill>
                    <a:ln>
                      <a:noFill/>
                    </a:ln>
                  </pic:spPr>
                </pic:pic>
              </a:graphicData>
            </a:graphic>
          </wp:inline>
        </w:drawing>
      </mc:Fallback>
    </mc:AlternateContent>
  </w:numPicBullet>
  <w:abstractNum w:abstractNumId="0" w15:restartNumberingAfterBreak="0">
    <w:nsid w:val="D9D4C77D"/>
    <w:multiLevelType w:val="multilevel"/>
    <w:tmpl w:val="D9D4C77D"/>
    <w:lvl w:ilvl="0">
      <w:start w:val="1"/>
      <w:numFmt w:val="lowerLetter"/>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1" w15:restartNumberingAfterBreak="0">
    <w:nsid w:val="00000004"/>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3352255A"/>
    <w:lvl w:ilvl="0" w:tplc="FFFFFFFF">
      <w:start w:val="1"/>
      <w:numFmt w:val="bullet"/>
      <w:lvlText w:val="-"/>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622D3D"/>
    <w:multiLevelType w:val="hybridMultilevel"/>
    <w:tmpl w:val="86F8472A"/>
    <w:lvl w:ilvl="0" w:tplc="8026A57A">
      <w:start w:val="1"/>
      <w:numFmt w:val="upperLetter"/>
      <w:lvlText w:val="%1)"/>
      <w:lvlJc w:val="left"/>
      <w:pPr>
        <w:ind w:left="508" w:hanging="293"/>
      </w:pPr>
      <w:rPr>
        <w:spacing w:val="-1"/>
        <w:w w:val="93"/>
        <w:lang w:val="ro-RO" w:eastAsia="en-US" w:bidi="ar-SA"/>
      </w:rPr>
    </w:lvl>
    <w:lvl w:ilvl="1" w:tplc="A768C63A">
      <w:start w:val="1"/>
      <w:numFmt w:val="lowerLetter"/>
      <w:lvlText w:val="%2)"/>
      <w:lvlJc w:val="left"/>
      <w:pPr>
        <w:ind w:left="204" w:hanging="190"/>
      </w:pPr>
      <w:rPr>
        <w:spacing w:val="-1"/>
        <w:w w:val="84"/>
        <w:lang w:val="ro-RO" w:eastAsia="en-US" w:bidi="ar-SA"/>
      </w:rPr>
    </w:lvl>
    <w:lvl w:ilvl="2" w:tplc="32CE55CE">
      <w:numFmt w:val="bullet"/>
      <w:lvlText w:val="•"/>
      <w:lvlJc w:val="left"/>
      <w:pPr>
        <w:ind w:left="1546" w:hanging="190"/>
      </w:pPr>
      <w:rPr>
        <w:lang w:val="ro-RO" w:eastAsia="en-US" w:bidi="ar-SA"/>
      </w:rPr>
    </w:lvl>
    <w:lvl w:ilvl="3" w:tplc="294EDC3C">
      <w:numFmt w:val="bullet"/>
      <w:lvlText w:val="•"/>
      <w:lvlJc w:val="left"/>
      <w:pPr>
        <w:ind w:left="2593" w:hanging="190"/>
      </w:pPr>
      <w:rPr>
        <w:lang w:val="ro-RO" w:eastAsia="en-US" w:bidi="ar-SA"/>
      </w:rPr>
    </w:lvl>
    <w:lvl w:ilvl="4" w:tplc="7B3E893A">
      <w:numFmt w:val="bullet"/>
      <w:lvlText w:val="•"/>
      <w:lvlJc w:val="left"/>
      <w:pPr>
        <w:ind w:left="3640" w:hanging="190"/>
      </w:pPr>
      <w:rPr>
        <w:lang w:val="ro-RO" w:eastAsia="en-US" w:bidi="ar-SA"/>
      </w:rPr>
    </w:lvl>
    <w:lvl w:ilvl="5" w:tplc="16761EEC">
      <w:numFmt w:val="bullet"/>
      <w:lvlText w:val="•"/>
      <w:lvlJc w:val="left"/>
      <w:pPr>
        <w:ind w:left="4686" w:hanging="190"/>
      </w:pPr>
      <w:rPr>
        <w:lang w:val="ro-RO" w:eastAsia="en-US" w:bidi="ar-SA"/>
      </w:rPr>
    </w:lvl>
    <w:lvl w:ilvl="6" w:tplc="B14AD972">
      <w:numFmt w:val="bullet"/>
      <w:lvlText w:val="•"/>
      <w:lvlJc w:val="left"/>
      <w:pPr>
        <w:ind w:left="5733" w:hanging="190"/>
      </w:pPr>
      <w:rPr>
        <w:lang w:val="ro-RO" w:eastAsia="en-US" w:bidi="ar-SA"/>
      </w:rPr>
    </w:lvl>
    <w:lvl w:ilvl="7" w:tplc="8F66DA5E">
      <w:numFmt w:val="bullet"/>
      <w:lvlText w:val="•"/>
      <w:lvlJc w:val="left"/>
      <w:pPr>
        <w:ind w:left="6780" w:hanging="190"/>
      </w:pPr>
      <w:rPr>
        <w:lang w:val="ro-RO" w:eastAsia="en-US" w:bidi="ar-SA"/>
      </w:rPr>
    </w:lvl>
    <w:lvl w:ilvl="8" w:tplc="E53E1118">
      <w:numFmt w:val="bullet"/>
      <w:lvlText w:val="•"/>
      <w:lvlJc w:val="left"/>
      <w:pPr>
        <w:ind w:left="7826" w:hanging="190"/>
      </w:pPr>
      <w:rPr>
        <w:lang w:val="ro-RO" w:eastAsia="en-US" w:bidi="ar-SA"/>
      </w:rPr>
    </w:lvl>
  </w:abstractNum>
  <w:abstractNum w:abstractNumId="7" w15:restartNumberingAfterBreak="0">
    <w:nsid w:val="09559953"/>
    <w:multiLevelType w:val="multilevel"/>
    <w:tmpl w:val="09559953"/>
    <w:lvl w:ilvl="0">
      <w:start w:val="1"/>
      <w:numFmt w:val="lowerLetter"/>
      <w:lvlText w:val="%1)"/>
      <w:lvlJc w:val="left"/>
      <w:pPr>
        <w:tabs>
          <w:tab w:val="num" w:pos="795"/>
        </w:tabs>
        <w:ind w:left="43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8" w15:restartNumberingAfterBreak="0">
    <w:nsid w:val="0F654781"/>
    <w:multiLevelType w:val="hybridMultilevel"/>
    <w:tmpl w:val="2D129260"/>
    <w:lvl w:ilvl="0" w:tplc="40F463D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871D45"/>
    <w:multiLevelType w:val="hybridMultilevel"/>
    <w:tmpl w:val="E8E8A04E"/>
    <w:lvl w:ilvl="0" w:tplc="04180001">
      <w:start w:val="1"/>
      <w:numFmt w:val="bullet"/>
      <w:lvlText w:val=""/>
      <w:lvlJc w:val="left"/>
      <w:pPr>
        <w:ind w:left="35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772A224">
      <w:start w:val="1"/>
      <w:numFmt w:val="bullet"/>
      <w:lvlText w:val="o"/>
      <w:lvlJc w:val="left"/>
      <w:pPr>
        <w:ind w:left="1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48410A">
      <w:start w:val="1"/>
      <w:numFmt w:val="bullet"/>
      <w:lvlText w:val="▪"/>
      <w:lvlJc w:val="left"/>
      <w:pPr>
        <w:ind w:left="1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8A31FA">
      <w:start w:val="1"/>
      <w:numFmt w:val="bullet"/>
      <w:lvlText w:val="•"/>
      <w:lvlJc w:val="left"/>
      <w:pPr>
        <w:ind w:left="2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3CC2EA">
      <w:start w:val="1"/>
      <w:numFmt w:val="bullet"/>
      <w:lvlText w:val="o"/>
      <w:lvlJc w:val="left"/>
      <w:pPr>
        <w:ind w:left="3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6B904">
      <w:start w:val="1"/>
      <w:numFmt w:val="bullet"/>
      <w:lvlText w:val="▪"/>
      <w:lvlJc w:val="left"/>
      <w:pPr>
        <w:ind w:left="4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22BDAC">
      <w:start w:val="1"/>
      <w:numFmt w:val="bullet"/>
      <w:lvlText w:val="•"/>
      <w:lvlJc w:val="left"/>
      <w:pPr>
        <w:ind w:left="4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D0261C">
      <w:start w:val="1"/>
      <w:numFmt w:val="bullet"/>
      <w:lvlText w:val="o"/>
      <w:lvlJc w:val="left"/>
      <w:pPr>
        <w:ind w:left="5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080F8">
      <w:start w:val="1"/>
      <w:numFmt w:val="bullet"/>
      <w:lvlText w:val="▪"/>
      <w:lvlJc w:val="left"/>
      <w:pPr>
        <w:ind w:left="6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2B1192"/>
    <w:multiLevelType w:val="hybridMultilevel"/>
    <w:tmpl w:val="4C0CE612"/>
    <w:lvl w:ilvl="0" w:tplc="E69685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561A4"/>
    <w:multiLevelType w:val="hybridMultilevel"/>
    <w:tmpl w:val="1A02069E"/>
    <w:lvl w:ilvl="0" w:tplc="32C40DCC">
      <w:start w:val="1"/>
      <w:numFmt w:val="bullet"/>
      <w:lvlText w:val="-"/>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2CEBC">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921C">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EA8B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6329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2213E">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E91C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4784C">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47894">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C64668"/>
    <w:multiLevelType w:val="hybridMultilevel"/>
    <w:tmpl w:val="8F6EE0B6"/>
    <w:lvl w:ilvl="0" w:tplc="1FA6AF74">
      <w:start w:val="1"/>
      <w:numFmt w:val="upperRoman"/>
      <w:lvlText w:val="%1."/>
      <w:lvlJc w:val="left"/>
      <w:pPr>
        <w:ind w:left="283" w:hanging="202"/>
      </w:pPr>
      <w:rPr>
        <w:spacing w:val="0"/>
        <w:w w:val="106"/>
        <w:lang w:val="ro-RO" w:eastAsia="en-US" w:bidi="ar-SA"/>
      </w:rPr>
    </w:lvl>
    <w:lvl w:ilvl="1" w:tplc="8A264C4C">
      <w:start w:val="1"/>
      <w:numFmt w:val="lowerLetter"/>
      <w:lvlText w:val="%2."/>
      <w:lvlJc w:val="left"/>
      <w:pPr>
        <w:ind w:left="367" w:hanging="240"/>
      </w:pPr>
      <w:rPr>
        <w:spacing w:val="0"/>
        <w:w w:val="91"/>
        <w:lang w:val="ro-RO" w:eastAsia="en-US" w:bidi="ar-SA"/>
      </w:rPr>
    </w:lvl>
    <w:lvl w:ilvl="2" w:tplc="772A000A">
      <w:numFmt w:val="bullet"/>
      <w:lvlText w:val="-"/>
      <w:lvlJc w:val="left"/>
      <w:pPr>
        <w:ind w:left="220" w:hanging="142"/>
      </w:pPr>
      <w:rPr>
        <w:rFonts w:ascii="Times New Roman" w:eastAsia="Times New Roman" w:hAnsi="Times New Roman" w:cs="Times New Roman" w:hint="default"/>
        <w:spacing w:val="0"/>
        <w:w w:val="97"/>
        <w:lang w:val="ro-RO" w:eastAsia="en-US" w:bidi="ar-SA"/>
      </w:rPr>
    </w:lvl>
    <w:lvl w:ilvl="3" w:tplc="E1F635C4">
      <w:numFmt w:val="bullet"/>
      <w:lvlText w:val="•"/>
      <w:lvlJc w:val="left"/>
      <w:pPr>
        <w:ind w:left="1555" w:hanging="142"/>
      </w:pPr>
      <w:rPr>
        <w:lang w:val="ro-RO" w:eastAsia="en-US" w:bidi="ar-SA"/>
      </w:rPr>
    </w:lvl>
    <w:lvl w:ilvl="4" w:tplc="2AAA061E">
      <w:numFmt w:val="bullet"/>
      <w:lvlText w:val="•"/>
      <w:lvlJc w:val="left"/>
      <w:pPr>
        <w:ind w:left="2750" w:hanging="142"/>
      </w:pPr>
      <w:rPr>
        <w:lang w:val="ro-RO" w:eastAsia="en-US" w:bidi="ar-SA"/>
      </w:rPr>
    </w:lvl>
    <w:lvl w:ilvl="5" w:tplc="EB68B46A">
      <w:numFmt w:val="bullet"/>
      <w:lvlText w:val="•"/>
      <w:lvlJc w:val="left"/>
      <w:pPr>
        <w:ind w:left="3945" w:hanging="142"/>
      </w:pPr>
      <w:rPr>
        <w:lang w:val="ro-RO" w:eastAsia="en-US" w:bidi="ar-SA"/>
      </w:rPr>
    </w:lvl>
    <w:lvl w:ilvl="6" w:tplc="E4041CC8">
      <w:numFmt w:val="bullet"/>
      <w:lvlText w:val="•"/>
      <w:lvlJc w:val="left"/>
      <w:pPr>
        <w:ind w:left="5140" w:hanging="142"/>
      </w:pPr>
      <w:rPr>
        <w:lang w:val="ro-RO" w:eastAsia="en-US" w:bidi="ar-SA"/>
      </w:rPr>
    </w:lvl>
    <w:lvl w:ilvl="7" w:tplc="9CDE5EDA">
      <w:numFmt w:val="bullet"/>
      <w:lvlText w:val="•"/>
      <w:lvlJc w:val="left"/>
      <w:pPr>
        <w:ind w:left="6335" w:hanging="142"/>
      </w:pPr>
      <w:rPr>
        <w:lang w:val="ro-RO" w:eastAsia="en-US" w:bidi="ar-SA"/>
      </w:rPr>
    </w:lvl>
    <w:lvl w:ilvl="8" w:tplc="525AD716">
      <w:numFmt w:val="bullet"/>
      <w:lvlText w:val="•"/>
      <w:lvlJc w:val="left"/>
      <w:pPr>
        <w:ind w:left="7530" w:hanging="142"/>
      </w:pPr>
      <w:rPr>
        <w:lang w:val="ro-RO" w:eastAsia="en-US" w:bidi="ar-SA"/>
      </w:rPr>
    </w:lvl>
  </w:abstractNum>
  <w:abstractNum w:abstractNumId="13" w15:restartNumberingAfterBreak="0">
    <w:nsid w:val="24074FC6"/>
    <w:multiLevelType w:val="hybridMultilevel"/>
    <w:tmpl w:val="42D43FAC"/>
    <w:lvl w:ilvl="0" w:tplc="1A1E4D30">
      <w:start w:val="1"/>
      <w:numFmt w:val="bullet"/>
      <w:lvlText w:val="-"/>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AE07D4">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DCF5D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D0D6D8">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EC924E">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7848D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6AAA82">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9A3E00">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67FCA">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2DBA9B"/>
    <w:multiLevelType w:val="multilevel"/>
    <w:tmpl w:val="292DBA9B"/>
    <w:lvl w:ilvl="0">
      <w:start w:val="1"/>
      <w:numFmt w:val="lowerLetter"/>
      <w:lvlText w:val="%1)"/>
      <w:lvlJc w:val="left"/>
      <w:pPr>
        <w:tabs>
          <w:tab w:val="num" w:pos="1005"/>
        </w:tabs>
        <w:ind w:left="70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15" w15:restartNumberingAfterBreak="0">
    <w:nsid w:val="29A42A5F"/>
    <w:multiLevelType w:val="hybridMultilevel"/>
    <w:tmpl w:val="4DC88910"/>
    <w:lvl w:ilvl="0" w:tplc="AA02B3D2">
      <w:start w:val="2"/>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281F5C">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824ED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224370">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B8E034">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C886E8">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6411C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5A89E2">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6B3EE">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5A33EB"/>
    <w:multiLevelType w:val="hybridMultilevel"/>
    <w:tmpl w:val="03B0E652"/>
    <w:lvl w:ilvl="0" w:tplc="889C4054">
      <w:numFmt w:val="bullet"/>
      <w:lvlText w:val="*"/>
      <w:lvlJc w:val="left"/>
      <w:pPr>
        <w:ind w:left="220" w:hanging="1263"/>
      </w:pPr>
      <w:rPr>
        <w:rFonts w:ascii="Times New Roman" w:eastAsia="Times New Roman" w:hAnsi="Times New Roman" w:cs="Times New Roman" w:hint="default"/>
        <w:spacing w:val="0"/>
        <w:w w:val="91"/>
        <w:lang w:val="ro-RO" w:eastAsia="en-US" w:bidi="ar-SA"/>
      </w:rPr>
    </w:lvl>
    <w:lvl w:ilvl="1" w:tplc="531CB1D2">
      <w:numFmt w:val="bullet"/>
      <w:lvlText w:val="•"/>
      <w:lvlJc w:val="left"/>
      <w:pPr>
        <w:ind w:left="1190" w:hanging="1263"/>
      </w:pPr>
      <w:rPr>
        <w:lang w:val="ro-RO" w:eastAsia="en-US" w:bidi="ar-SA"/>
      </w:rPr>
    </w:lvl>
    <w:lvl w:ilvl="2" w:tplc="4C523DB8">
      <w:numFmt w:val="bullet"/>
      <w:lvlText w:val="•"/>
      <w:lvlJc w:val="left"/>
      <w:pPr>
        <w:ind w:left="2160" w:hanging="1263"/>
      </w:pPr>
      <w:rPr>
        <w:lang w:val="ro-RO" w:eastAsia="en-US" w:bidi="ar-SA"/>
      </w:rPr>
    </w:lvl>
    <w:lvl w:ilvl="3" w:tplc="36547EEE">
      <w:numFmt w:val="bullet"/>
      <w:lvlText w:val="•"/>
      <w:lvlJc w:val="left"/>
      <w:pPr>
        <w:ind w:left="3130" w:hanging="1263"/>
      </w:pPr>
      <w:rPr>
        <w:lang w:val="ro-RO" w:eastAsia="en-US" w:bidi="ar-SA"/>
      </w:rPr>
    </w:lvl>
    <w:lvl w:ilvl="4" w:tplc="EB22F8D2">
      <w:numFmt w:val="bullet"/>
      <w:lvlText w:val="•"/>
      <w:lvlJc w:val="left"/>
      <w:pPr>
        <w:ind w:left="4100" w:hanging="1263"/>
      </w:pPr>
      <w:rPr>
        <w:lang w:val="ro-RO" w:eastAsia="en-US" w:bidi="ar-SA"/>
      </w:rPr>
    </w:lvl>
    <w:lvl w:ilvl="5" w:tplc="11B0E8D0">
      <w:numFmt w:val="bullet"/>
      <w:lvlText w:val="•"/>
      <w:lvlJc w:val="left"/>
      <w:pPr>
        <w:ind w:left="5070" w:hanging="1263"/>
      </w:pPr>
      <w:rPr>
        <w:lang w:val="ro-RO" w:eastAsia="en-US" w:bidi="ar-SA"/>
      </w:rPr>
    </w:lvl>
    <w:lvl w:ilvl="6" w:tplc="12CEB6BC">
      <w:numFmt w:val="bullet"/>
      <w:lvlText w:val="•"/>
      <w:lvlJc w:val="left"/>
      <w:pPr>
        <w:ind w:left="6040" w:hanging="1263"/>
      </w:pPr>
      <w:rPr>
        <w:lang w:val="ro-RO" w:eastAsia="en-US" w:bidi="ar-SA"/>
      </w:rPr>
    </w:lvl>
    <w:lvl w:ilvl="7" w:tplc="F40AD6C0">
      <w:numFmt w:val="bullet"/>
      <w:lvlText w:val="•"/>
      <w:lvlJc w:val="left"/>
      <w:pPr>
        <w:ind w:left="7010" w:hanging="1263"/>
      </w:pPr>
      <w:rPr>
        <w:lang w:val="ro-RO" w:eastAsia="en-US" w:bidi="ar-SA"/>
      </w:rPr>
    </w:lvl>
    <w:lvl w:ilvl="8" w:tplc="193209CE">
      <w:numFmt w:val="bullet"/>
      <w:lvlText w:val="•"/>
      <w:lvlJc w:val="left"/>
      <w:pPr>
        <w:ind w:left="7980" w:hanging="1263"/>
      </w:pPr>
      <w:rPr>
        <w:lang w:val="ro-RO" w:eastAsia="en-US" w:bidi="ar-SA"/>
      </w:rPr>
    </w:lvl>
  </w:abstractNum>
  <w:abstractNum w:abstractNumId="17" w15:restartNumberingAfterBreak="0">
    <w:nsid w:val="3F6D6A59"/>
    <w:multiLevelType w:val="hybridMultilevel"/>
    <w:tmpl w:val="5E86AD00"/>
    <w:lvl w:ilvl="0" w:tplc="6D26C5F8">
      <w:start w:val="2"/>
      <w:numFmt w:val="lowerLetter"/>
      <w:lvlText w:val="%1."/>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06B5B8">
      <w:start w:val="1"/>
      <w:numFmt w:val="lowerLetter"/>
      <w:lvlText w:val="%2"/>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7A09CC">
      <w:start w:val="1"/>
      <w:numFmt w:val="lowerRoman"/>
      <w:lvlText w:val="%3"/>
      <w:lvlJc w:val="left"/>
      <w:pPr>
        <w:ind w:left="1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BE0A2A">
      <w:start w:val="1"/>
      <w:numFmt w:val="decimal"/>
      <w:lvlText w:val="%4"/>
      <w:lvlJc w:val="left"/>
      <w:pPr>
        <w:ind w:left="2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427D8E">
      <w:start w:val="1"/>
      <w:numFmt w:val="lowerLetter"/>
      <w:lvlText w:val="%5"/>
      <w:lvlJc w:val="left"/>
      <w:pPr>
        <w:ind w:left="3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441E8">
      <w:start w:val="1"/>
      <w:numFmt w:val="lowerRoman"/>
      <w:lvlText w:val="%6"/>
      <w:lvlJc w:val="left"/>
      <w:pPr>
        <w:ind w:left="4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ACDA12">
      <w:start w:val="1"/>
      <w:numFmt w:val="decimal"/>
      <w:lvlText w:val="%7"/>
      <w:lvlJc w:val="left"/>
      <w:pPr>
        <w:ind w:left="4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028A6C">
      <w:start w:val="1"/>
      <w:numFmt w:val="lowerLetter"/>
      <w:lvlText w:val="%8"/>
      <w:lvlJc w:val="left"/>
      <w:pPr>
        <w:ind w:left="5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24120">
      <w:start w:val="1"/>
      <w:numFmt w:val="lowerRoman"/>
      <w:lvlText w:val="%9"/>
      <w:lvlJc w:val="left"/>
      <w:pPr>
        <w:ind w:left="6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D4BA14"/>
    <w:multiLevelType w:val="multilevel"/>
    <w:tmpl w:val="42D4BA14"/>
    <w:lvl w:ilvl="0">
      <w:start w:val="1"/>
      <w:numFmt w:val="decimal"/>
      <w:lvlText w:val="%1."/>
      <w:lvlJc w:val="left"/>
      <w:pPr>
        <w:tabs>
          <w:tab w:val="num" w:pos="1365"/>
        </w:tabs>
        <w:ind w:left="100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19" w15:restartNumberingAfterBreak="0">
    <w:nsid w:val="44D30FF2"/>
    <w:multiLevelType w:val="hybridMultilevel"/>
    <w:tmpl w:val="EE8615EC"/>
    <w:lvl w:ilvl="0" w:tplc="6FD8521A">
      <w:numFmt w:val="bullet"/>
      <w:lvlText w:val="-"/>
      <w:lvlJc w:val="left"/>
      <w:pPr>
        <w:ind w:left="229" w:hanging="162"/>
      </w:pPr>
      <w:rPr>
        <w:rFonts w:ascii="Cambria" w:eastAsia="Cambria" w:hAnsi="Cambria" w:cs="Cambria" w:hint="default"/>
        <w:spacing w:val="0"/>
        <w:w w:val="109"/>
        <w:lang w:val="ro-RO" w:eastAsia="en-US" w:bidi="ar-SA"/>
      </w:rPr>
    </w:lvl>
    <w:lvl w:ilvl="1" w:tplc="474227A4">
      <w:numFmt w:val="bullet"/>
      <w:lvlText w:val="•"/>
      <w:lvlJc w:val="left"/>
      <w:pPr>
        <w:ind w:left="1190" w:hanging="162"/>
      </w:pPr>
      <w:rPr>
        <w:lang w:val="ro-RO" w:eastAsia="en-US" w:bidi="ar-SA"/>
      </w:rPr>
    </w:lvl>
    <w:lvl w:ilvl="2" w:tplc="0EECC9DA">
      <w:numFmt w:val="bullet"/>
      <w:lvlText w:val="•"/>
      <w:lvlJc w:val="left"/>
      <w:pPr>
        <w:ind w:left="2160" w:hanging="162"/>
      </w:pPr>
      <w:rPr>
        <w:lang w:val="ro-RO" w:eastAsia="en-US" w:bidi="ar-SA"/>
      </w:rPr>
    </w:lvl>
    <w:lvl w:ilvl="3" w:tplc="480EBCFC">
      <w:numFmt w:val="bullet"/>
      <w:lvlText w:val="•"/>
      <w:lvlJc w:val="left"/>
      <w:pPr>
        <w:ind w:left="3130" w:hanging="162"/>
      </w:pPr>
      <w:rPr>
        <w:lang w:val="ro-RO" w:eastAsia="en-US" w:bidi="ar-SA"/>
      </w:rPr>
    </w:lvl>
    <w:lvl w:ilvl="4" w:tplc="B210B982">
      <w:numFmt w:val="bullet"/>
      <w:lvlText w:val="•"/>
      <w:lvlJc w:val="left"/>
      <w:pPr>
        <w:ind w:left="4100" w:hanging="162"/>
      </w:pPr>
      <w:rPr>
        <w:lang w:val="ro-RO" w:eastAsia="en-US" w:bidi="ar-SA"/>
      </w:rPr>
    </w:lvl>
    <w:lvl w:ilvl="5" w:tplc="297E1B94">
      <w:numFmt w:val="bullet"/>
      <w:lvlText w:val="•"/>
      <w:lvlJc w:val="left"/>
      <w:pPr>
        <w:ind w:left="5070" w:hanging="162"/>
      </w:pPr>
      <w:rPr>
        <w:lang w:val="ro-RO" w:eastAsia="en-US" w:bidi="ar-SA"/>
      </w:rPr>
    </w:lvl>
    <w:lvl w:ilvl="6" w:tplc="6F80016C">
      <w:numFmt w:val="bullet"/>
      <w:lvlText w:val="•"/>
      <w:lvlJc w:val="left"/>
      <w:pPr>
        <w:ind w:left="6040" w:hanging="162"/>
      </w:pPr>
      <w:rPr>
        <w:lang w:val="ro-RO" w:eastAsia="en-US" w:bidi="ar-SA"/>
      </w:rPr>
    </w:lvl>
    <w:lvl w:ilvl="7" w:tplc="E8E2CABE">
      <w:numFmt w:val="bullet"/>
      <w:lvlText w:val="•"/>
      <w:lvlJc w:val="left"/>
      <w:pPr>
        <w:ind w:left="7010" w:hanging="162"/>
      </w:pPr>
      <w:rPr>
        <w:lang w:val="ro-RO" w:eastAsia="en-US" w:bidi="ar-SA"/>
      </w:rPr>
    </w:lvl>
    <w:lvl w:ilvl="8" w:tplc="4FACD754">
      <w:numFmt w:val="bullet"/>
      <w:lvlText w:val="•"/>
      <w:lvlJc w:val="left"/>
      <w:pPr>
        <w:ind w:left="7980" w:hanging="162"/>
      </w:pPr>
      <w:rPr>
        <w:lang w:val="ro-RO" w:eastAsia="en-US" w:bidi="ar-SA"/>
      </w:rPr>
    </w:lvl>
  </w:abstractNum>
  <w:abstractNum w:abstractNumId="20" w15:restartNumberingAfterBreak="0">
    <w:nsid w:val="464515E3"/>
    <w:multiLevelType w:val="multilevel"/>
    <w:tmpl w:val="464515E3"/>
    <w:lvl w:ilvl="0">
      <w:start w:val="1"/>
      <w:numFmt w:val="lowerLetter"/>
      <w:lvlText w:val="%1)"/>
      <w:lvlJc w:val="left"/>
      <w:pPr>
        <w:tabs>
          <w:tab w:val="num" w:pos="1005"/>
        </w:tabs>
        <w:ind w:left="720"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21" w15:restartNumberingAfterBreak="0">
    <w:nsid w:val="4CE239B2"/>
    <w:multiLevelType w:val="multilevel"/>
    <w:tmpl w:val="4CE239B2"/>
    <w:lvl w:ilvl="0">
      <w:start w:val="1"/>
      <w:numFmt w:val="lowerLetter"/>
      <w:lvlText w:val="%1)"/>
      <w:lvlJc w:val="left"/>
      <w:pPr>
        <w:tabs>
          <w:tab w:val="num" w:pos="780"/>
        </w:tabs>
        <w:ind w:left="420"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u w:val="none"/>
      </w:rPr>
    </w:lvl>
    <w:lvl w:ilvl="2">
      <w:start w:val="1"/>
      <w:numFmt w:val="decimal"/>
      <w:lvlText w:val=""/>
      <w:lvlJc w:val="left"/>
      <w:pPr>
        <w:tabs>
          <w:tab w:val="num" w:pos="0"/>
        </w:tabs>
        <w:ind w:left="0" w:firstLine="0"/>
      </w:pPr>
      <w:rPr>
        <w:rFonts w:ascii="Times New Roman" w:eastAsia="Times New Roman" w:hAnsi="Times New Roman" w:hint="default"/>
        <w:sz w:val="24"/>
        <w:u w:val="none"/>
      </w:rPr>
    </w:lvl>
    <w:lvl w:ilvl="3">
      <w:start w:val="1"/>
      <w:numFmt w:val="decimal"/>
      <w:lvlText w:val=""/>
      <w:lvlJc w:val="left"/>
      <w:pPr>
        <w:tabs>
          <w:tab w:val="num" w:pos="0"/>
        </w:tabs>
        <w:ind w:left="0" w:firstLine="0"/>
      </w:pPr>
      <w:rPr>
        <w:rFonts w:ascii="Times New Roman" w:eastAsia="Times New Roman" w:hAnsi="Times New Roman" w:hint="default"/>
        <w:sz w:val="24"/>
        <w:u w:val="none"/>
      </w:rPr>
    </w:lvl>
    <w:lvl w:ilvl="4">
      <w:start w:val="1"/>
      <w:numFmt w:val="decimal"/>
      <w:lvlText w:val=""/>
      <w:lvlJc w:val="left"/>
      <w:pPr>
        <w:tabs>
          <w:tab w:val="num" w:pos="0"/>
        </w:tabs>
        <w:ind w:left="0" w:firstLine="0"/>
      </w:pPr>
      <w:rPr>
        <w:rFonts w:ascii="Times New Roman" w:eastAsia="Times New Roman" w:hAnsi="Times New Roman" w:hint="default"/>
        <w:sz w:val="24"/>
        <w:u w:val="none"/>
      </w:rPr>
    </w:lvl>
    <w:lvl w:ilvl="5">
      <w:start w:val="1"/>
      <w:numFmt w:val="decimal"/>
      <w:lvlText w:val=""/>
      <w:lvlJc w:val="left"/>
      <w:pPr>
        <w:tabs>
          <w:tab w:val="num" w:pos="0"/>
        </w:tabs>
        <w:ind w:left="0" w:firstLine="0"/>
      </w:pPr>
      <w:rPr>
        <w:rFonts w:ascii="Times New Roman" w:eastAsia="Times New Roman" w:hAnsi="Times New Roman" w:hint="default"/>
        <w:sz w:val="24"/>
        <w:u w:val="none"/>
      </w:rPr>
    </w:lvl>
    <w:lvl w:ilvl="6">
      <w:start w:val="1"/>
      <w:numFmt w:val="decimal"/>
      <w:lvlText w:val=""/>
      <w:lvlJc w:val="left"/>
      <w:pPr>
        <w:tabs>
          <w:tab w:val="num" w:pos="0"/>
        </w:tabs>
        <w:ind w:left="0" w:firstLine="0"/>
      </w:pPr>
      <w:rPr>
        <w:rFonts w:ascii="Times New Roman" w:eastAsia="Times New Roman" w:hAnsi="Times New Roman" w:hint="default"/>
        <w:sz w:val="24"/>
        <w:u w:val="none"/>
      </w:rPr>
    </w:lvl>
    <w:lvl w:ilvl="7">
      <w:start w:val="1"/>
      <w:numFmt w:val="decimal"/>
      <w:lvlText w:val=""/>
      <w:lvlJc w:val="left"/>
      <w:pPr>
        <w:tabs>
          <w:tab w:val="num" w:pos="0"/>
        </w:tabs>
        <w:ind w:left="0" w:firstLine="0"/>
      </w:pPr>
      <w:rPr>
        <w:rFonts w:ascii="Times New Roman" w:eastAsia="Times New Roman" w:hAnsi="Times New Roman" w:hint="default"/>
        <w:sz w:val="24"/>
        <w:u w:val="none"/>
      </w:rPr>
    </w:lvl>
    <w:lvl w:ilvl="8">
      <w:start w:val="1"/>
      <w:numFmt w:val="decimal"/>
      <w:lvlText w:val=""/>
      <w:lvlJc w:val="left"/>
      <w:pPr>
        <w:tabs>
          <w:tab w:val="num" w:pos="0"/>
        </w:tabs>
        <w:ind w:left="0" w:firstLine="0"/>
      </w:pPr>
      <w:rPr>
        <w:rFonts w:ascii="Times New Roman" w:eastAsia="Times New Roman" w:hAnsi="Times New Roman" w:hint="default"/>
        <w:sz w:val="24"/>
        <w:u w:val="none"/>
      </w:rPr>
    </w:lvl>
  </w:abstractNum>
  <w:abstractNum w:abstractNumId="22" w15:restartNumberingAfterBreak="0">
    <w:nsid w:val="561E13B6"/>
    <w:multiLevelType w:val="hybridMultilevel"/>
    <w:tmpl w:val="D3EEDDFC"/>
    <w:lvl w:ilvl="0" w:tplc="E2AA3DCA">
      <w:start w:val="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DED7281"/>
    <w:multiLevelType w:val="multilevel"/>
    <w:tmpl w:val="5DED7281"/>
    <w:lvl w:ilvl="0">
      <w:start w:val="3"/>
      <w:numFmt w:val="lowerLetter"/>
      <w:lvlText w:val="%1)"/>
      <w:lvlJc w:val="left"/>
      <w:pPr>
        <w:tabs>
          <w:tab w:val="num" w:pos="360"/>
        </w:tabs>
        <w:ind w:left="7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24" w15:restartNumberingAfterBreak="0">
    <w:nsid w:val="6717A7B5"/>
    <w:multiLevelType w:val="multilevel"/>
    <w:tmpl w:val="6717A7B5"/>
    <w:lvl w:ilvl="0">
      <w:start w:val="1"/>
      <w:numFmt w:val="upperLetter"/>
      <w:suff w:val="space"/>
      <w:lvlText w:val="%1)"/>
      <w:lvlJc w:val="left"/>
      <w:rPr>
        <w:rFonts w:hint="default"/>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25" w15:restartNumberingAfterBreak="0">
    <w:nsid w:val="6BCB26A5"/>
    <w:multiLevelType w:val="hybridMultilevel"/>
    <w:tmpl w:val="D026EA6C"/>
    <w:lvl w:ilvl="0" w:tplc="04180001">
      <w:start w:val="1"/>
      <w:numFmt w:val="bullet"/>
      <w:lvlText w:val=""/>
      <w:lvlJc w:val="left"/>
      <w:pPr>
        <w:ind w:left="13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A347CCC">
      <w:start w:val="1"/>
      <w:numFmt w:val="bullet"/>
      <w:lvlText w:val="o"/>
      <w:lvlJc w:val="left"/>
      <w:pPr>
        <w:ind w:left="1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AEA3FC">
      <w:start w:val="1"/>
      <w:numFmt w:val="bullet"/>
      <w:lvlText w:val="▪"/>
      <w:lvlJc w:val="left"/>
      <w:pPr>
        <w:ind w:left="2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C46D6">
      <w:start w:val="1"/>
      <w:numFmt w:val="bullet"/>
      <w:lvlText w:val="•"/>
      <w:lvlJc w:val="left"/>
      <w:pPr>
        <w:ind w:left="3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44EDC2">
      <w:start w:val="1"/>
      <w:numFmt w:val="bullet"/>
      <w:lvlText w:val="o"/>
      <w:lvlJc w:val="left"/>
      <w:pPr>
        <w:ind w:left="3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CCEC">
      <w:start w:val="1"/>
      <w:numFmt w:val="bullet"/>
      <w:lvlText w:val="▪"/>
      <w:lvlJc w:val="left"/>
      <w:pPr>
        <w:ind w:left="4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3250C6">
      <w:start w:val="1"/>
      <w:numFmt w:val="bullet"/>
      <w:lvlText w:val="•"/>
      <w:lvlJc w:val="left"/>
      <w:pPr>
        <w:ind w:left="5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E831F6">
      <w:start w:val="1"/>
      <w:numFmt w:val="bullet"/>
      <w:lvlText w:val="o"/>
      <w:lvlJc w:val="left"/>
      <w:pPr>
        <w:ind w:left="5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BC890C">
      <w:start w:val="1"/>
      <w:numFmt w:val="bullet"/>
      <w:lvlText w:val="▪"/>
      <w:lvlJc w:val="left"/>
      <w:pPr>
        <w:ind w:left="6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B7730F"/>
    <w:multiLevelType w:val="multilevel"/>
    <w:tmpl w:val="6DB7730F"/>
    <w:lvl w:ilvl="0">
      <w:start w:val="4"/>
      <w:numFmt w:val="lowerLetter"/>
      <w:lvlText w:val="%1)"/>
      <w:lvlJc w:val="left"/>
      <w:pPr>
        <w:tabs>
          <w:tab w:val="num" w:pos="1005"/>
        </w:tabs>
        <w:ind w:left="70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abstractNum w:abstractNumId="27" w15:restartNumberingAfterBreak="0">
    <w:nsid w:val="7146C729"/>
    <w:multiLevelType w:val="multilevel"/>
    <w:tmpl w:val="7146C729"/>
    <w:lvl w:ilvl="0">
      <w:start w:val="1"/>
      <w:numFmt w:val="lowerLetter"/>
      <w:lvlText w:val="%1)"/>
      <w:lvlJc w:val="left"/>
      <w:pPr>
        <w:tabs>
          <w:tab w:val="num" w:pos="360"/>
        </w:tabs>
        <w:ind w:left="75" w:firstLine="0"/>
      </w:pPr>
      <w:rPr>
        <w:rFonts w:ascii="Arial" w:eastAsia="SimSun" w:hAnsi="Arial" w:hint="default"/>
        <w:sz w:val="24"/>
      </w:rPr>
    </w:lvl>
    <w:lvl w:ilvl="1">
      <w:start w:val="1"/>
      <w:numFmt w:val="decimal"/>
      <w:lvlText w:val=""/>
      <w:lvlJc w:val="left"/>
      <w:pPr>
        <w:tabs>
          <w:tab w:val="num" w:pos="0"/>
        </w:tabs>
        <w:ind w:left="0" w:firstLine="0"/>
      </w:pPr>
      <w:rPr>
        <w:rFonts w:ascii="Times New Roman" w:eastAsia="Times New Roman" w:hAnsi="Times New Roman" w:hint="default"/>
        <w:sz w:val="24"/>
      </w:rPr>
    </w:lvl>
    <w:lvl w:ilvl="2">
      <w:start w:val="1"/>
      <w:numFmt w:val="decimal"/>
      <w:lvlText w:val=""/>
      <w:lvlJc w:val="left"/>
      <w:pPr>
        <w:tabs>
          <w:tab w:val="num" w:pos="0"/>
        </w:tabs>
        <w:ind w:left="0" w:firstLine="0"/>
      </w:pPr>
      <w:rPr>
        <w:rFonts w:ascii="Times New Roman" w:eastAsia="Times New Roman" w:hAnsi="Times New Roman" w:hint="default"/>
        <w:sz w:val="24"/>
      </w:rPr>
    </w:lvl>
    <w:lvl w:ilvl="3">
      <w:start w:val="1"/>
      <w:numFmt w:val="decimal"/>
      <w:lvlText w:val=""/>
      <w:lvlJc w:val="left"/>
      <w:pPr>
        <w:tabs>
          <w:tab w:val="num" w:pos="0"/>
        </w:tabs>
        <w:ind w:left="0" w:firstLine="0"/>
      </w:pPr>
      <w:rPr>
        <w:rFonts w:ascii="Times New Roman" w:eastAsia="Times New Roman" w:hAnsi="Times New Roman" w:hint="default"/>
        <w:sz w:val="24"/>
      </w:rPr>
    </w:lvl>
    <w:lvl w:ilvl="4">
      <w:start w:val="1"/>
      <w:numFmt w:val="decimal"/>
      <w:lvlText w:val=""/>
      <w:lvlJc w:val="left"/>
      <w:pPr>
        <w:tabs>
          <w:tab w:val="num" w:pos="0"/>
        </w:tabs>
        <w:ind w:left="0" w:firstLine="0"/>
      </w:pPr>
      <w:rPr>
        <w:rFonts w:ascii="Times New Roman" w:eastAsia="Times New Roman" w:hAnsi="Times New Roman" w:hint="default"/>
        <w:sz w:val="24"/>
      </w:rPr>
    </w:lvl>
    <w:lvl w:ilvl="5">
      <w:start w:val="1"/>
      <w:numFmt w:val="decimal"/>
      <w:lvlText w:val=""/>
      <w:lvlJc w:val="left"/>
      <w:pPr>
        <w:tabs>
          <w:tab w:val="num" w:pos="0"/>
        </w:tabs>
        <w:ind w:left="0" w:firstLine="0"/>
      </w:pPr>
      <w:rPr>
        <w:rFonts w:ascii="Times New Roman" w:eastAsia="Times New Roman" w:hAnsi="Times New Roman" w:hint="default"/>
        <w:sz w:val="24"/>
      </w:rPr>
    </w:lvl>
    <w:lvl w:ilvl="6">
      <w:start w:val="1"/>
      <w:numFmt w:val="decimal"/>
      <w:lvlText w:val=""/>
      <w:lvlJc w:val="left"/>
      <w:pPr>
        <w:tabs>
          <w:tab w:val="num" w:pos="0"/>
        </w:tabs>
        <w:ind w:left="0" w:firstLine="0"/>
      </w:pPr>
      <w:rPr>
        <w:rFonts w:ascii="Times New Roman" w:eastAsia="Times New Roman" w:hAnsi="Times New Roman" w:hint="default"/>
        <w:sz w:val="24"/>
      </w:rPr>
    </w:lvl>
    <w:lvl w:ilvl="7">
      <w:start w:val="1"/>
      <w:numFmt w:val="decimal"/>
      <w:lvlText w:val=""/>
      <w:lvlJc w:val="left"/>
      <w:pPr>
        <w:tabs>
          <w:tab w:val="num" w:pos="0"/>
        </w:tabs>
        <w:ind w:left="0" w:firstLine="0"/>
      </w:pPr>
      <w:rPr>
        <w:rFonts w:ascii="Times New Roman" w:eastAsia="Times New Roman" w:hAnsi="Times New Roman" w:hint="default"/>
        <w:sz w:val="24"/>
      </w:rPr>
    </w:lvl>
    <w:lvl w:ilvl="8">
      <w:start w:val="1"/>
      <w:numFmt w:val="decimal"/>
      <w:lvlText w:val=""/>
      <w:lvlJc w:val="left"/>
      <w:pPr>
        <w:tabs>
          <w:tab w:val="num" w:pos="0"/>
        </w:tabs>
        <w:ind w:left="0" w:firstLine="0"/>
      </w:pPr>
      <w:rPr>
        <w:rFonts w:ascii="Times New Roman" w:eastAsia="Times New Roman" w:hAnsi="Times New Roman" w:hint="default"/>
        <w:sz w:val="24"/>
      </w:rPr>
    </w:lvl>
  </w:abstractNum>
  <w:num w:numId="1" w16cid:durableId="602762060">
    <w:abstractNumId w:val="22"/>
  </w:num>
  <w:num w:numId="2" w16cid:durableId="1974552006">
    <w:abstractNumId w:val="8"/>
  </w:num>
  <w:num w:numId="3" w16cid:durableId="2067214634">
    <w:abstractNumId w:val="10"/>
  </w:num>
  <w:num w:numId="4" w16cid:durableId="1823277328">
    <w:abstractNumId w:val="23"/>
  </w:num>
  <w:num w:numId="5" w16cid:durableId="2087533094">
    <w:abstractNumId w:val="27"/>
  </w:num>
  <w:num w:numId="6" w16cid:durableId="189493928">
    <w:abstractNumId w:val="18"/>
  </w:num>
  <w:num w:numId="7" w16cid:durableId="1779249234">
    <w:abstractNumId w:val="7"/>
  </w:num>
  <w:num w:numId="8" w16cid:durableId="1125150039">
    <w:abstractNumId w:val="20"/>
  </w:num>
  <w:num w:numId="9" w16cid:durableId="1879396571">
    <w:abstractNumId w:val="26"/>
  </w:num>
  <w:num w:numId="10" w16cid:durableId="478502007">
    <w:abstractNumId w:val="14"/>
  </w:num>
  <w:num w:numId="11" w16cid:durableId="171726093">
    <w:abstractNumId w:val="0"/>
  </w:num>
  <w:num w:numId="12" w16cid:durableId="995259169">
    <w:abstractNumId w:val="21"/>
  </w:num>
  <w:num w:numId="13" w16cid:durableId="1994598055">
    <w:abstractNumId w:val="24"/>
  </w:num>
  <w:num w:numId="14" w16cid:durableId="1328940924">
    <w:abstractNumId w:val="12"/>
  </w:num>
  <w:num w:numId="15" w16cid:durableId="120606672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426853841">
    <w:abstractNumId w:val="6"/>
  </w:num>
  <w:num w:numId="17" w16cid:durableId="87866451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312448372">
    <w:abstractNumId w:val="16"/>
  </w:num>
  <w:num w:numId="19" w16cid:durableId="730428435">
    <w:abstractNumId w:val="16"/>
  </w:num>
  <w:num w:numId="20" w16cid:durableId="1962881365">
    <w:abstractNumId w:val="19"/>
  </w:num>
  <w:num w:numId="21" w16cid:durableId="1255895666">
    <w:abstractNumId w:val="19"/>
  </w:num>
  <w:num w:numId="22" w16cid:durableId="1129468658">
    <w:abstractNumId w:val="13"/>
  </w:num>
  <w:num w:numId="23" w16cid:durableId="1653295519">
    <w:abstractNumId w:val="17"/>
  </w:num>
  <w:num w:numId="24" w16cid:durableId="698700871">
    <w:abstractNumId w:val="25"/>
  </w:num>
  <w:num w:numId="25" w16cid:durableId="878397188">
    <w:abstractNumId w:val="15"/>
  </w:num>
  <w:num w:numId="26" w16cid:durableId="1735808847">
    <w:abstractNumId w:val="9"/>
  </w:num>
  <w:num w:numId="27" w16cid:durableId="154227274">
    <w:abstractNumId w:val="11"/>
  </w:num>
  <w:num w:numId="28" w16cid:durableId="516817374">
    <w:abstractNumId w:val="1"/>
  </w:num>
  <w:num w:numId="29" w16cid:durableId="1077483139">
    <w:abstractNumId w:val="2"/>
  </w:num>
  <w:num w:numId="30" w16cid:durableId="1271233973">
    <w:abstractNumId w:val="3"/>
  </w:num>
  <w:num w:numId="31" w16cid:durableId="1256791265">
    <w:abstractNumId w:val="4"/>
  </w:num>
  <w:num w:numId="32" w16cid:durableId="160699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7E"/>
    <w:rsid w:val="00046006"/>
    <w:rsid w:val="000C565E"/>
    <w:rsid w:val="00104A1E"/>
    <w:rsid w:val="001753FE"/>
    <w:rsid w:val="002223FA"/>
    <w:rsid w:val="002B4879"/>
    <w:rsid w:val="002E7DF5"/>
    <w:rsid w:val="0030788A"/>
    <w:rsid w:val="00327B8F"/>
    <w:rsid w:val="0035322D"/>
    <w:rsid w:val="0039046B"/>
    <w:rsid w:val="0039785B"/>
    <w:rsid w:val="003A61E3"/>
    <w:rsid w:val="003E5F31"/>
    <w:rsid w:val="00433243"/>
    <w:rsid w:val="0043799D"/>
    <w:rsid w:val="004429F0"/>
    <w:rsid w:val="00460F19"/>
    <w:rsid w:val="005411DA"/>
    <w:rsid w:val="005B0FC5"/>
    <w:rsid w:val="00635004"/>
    <w:rsid w:val="00666912"/>
    <w:rsid w:val="00671092"/>
    <w:rsid w:val="006C636E"/>
    <w:rsid w:val="00747CB7"/>
    <w:rsid w:val="00760773"/>
    <w:rsid w:val="007758FD"/>
    <w:rsid w:val="00810428"/>
    <w:rsid w:val="008759F5"/>
    <w:rsid w:val="008944C5"/>
    <w:rsid w:val="008A757F"/>
    <w:rsid w:val="008B1AC7"/>
    <w:rsid w:val="008F3216"/>
    <w:rsid w:val="009130B2"/>
    <w:rsid w:val="009348BF"/>
    <w:rsid w:val="00935646"/>
    <w:rsid w:val="0097081E"/>
    <w:rsid w:val="00976FE7"/>
    <w:rsid w:val="00984A7E"/>
    <w:rsid w:val="009A10E8"/>
    <w:rsid w:val="00B02F38"/>
    <w:rsid w:val="00B72689"/>
    <w:rsid w:val="00BA3915"/>
    <w:rsid w:val="00BD3F7D"/>
    <w:rsid w:val="00BD74DB"/>
    <w:rsid w:val="00BE4E19"/>
    <w:rsid w:val="00C46DB7"/>
    <w:rsid w:val="00C614C8"/>
    <w:rsid w:val="00C81664"/>
    <w:rsid w:val="00C83FCC"/>
    <w:rsid w:val="00C9790A"/>
    <w:rsid w:val="00CA1EE1"/>
    <w:rsid w:val="00D55AE7"/>
    <w:rsid w:val="00DE3122"/>
    <w:rsid w:val="00DF212B"/>
    <w:rsid w:val="00E05F1C"/>
    <w:rsid w:val="00E172CE"/>
    <w:rsid w:val="00E35130"/>
    <w:rsid w:val="00E636AA"/>
    <w:rsid w:val="00E74F75"/>
    <w:rsid w:val="00EA3A5E"/>
    <w:rsid w:val="00ED7A47"/>
    <w:rsid w:val="00EE3698"/>
    <w:rsid w:val="00EE6204"/>
    <w:rsid w:val="00FC3680"/>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78C4"/>
  <w15:chartTrackingRefBased/>
  <w15:docId w15:val="{D26E818D-4490-4D2D-B3A7-8F223CDE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link w:val="Heading1Char"/>
    <w:uiPriority w:val="9"/>
    <w:qFormat/>
    <w:rsid w:val="002E7DF5"/>
    <w:pPr>
      <w:widowControl w:val="0"/>
      <w:autoSpaceDE w:val="0"/>
      <w:autoSpaceDN w:val="0"/>
      <w:spacing w:after="0" w:line="240" w:lineRule="auto"/>
      <w:ind w:left="292"/>
      <w:outlineLvl w:val="0"/>
    </w:pPr>
    <w:rPr>
      <w:rFonts w:ascii="Cambria" w:eastAsia="Cambria" w:hAnsi="Cambria" w:cs="Cambria"/>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84A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4A7E"/>
    <w:rPr>
      <w:lang w:val="ro-RO"/>
    </w:rPr>
  </w:style>
  <w:style w:type="paragraph" w:styleId="ListParagraph">
    <w:name w:val="List Paragraph"/>
    <w:basedOn w:val="Normal"/>
    <w:uiPriority w:val="1"/>
    <w:qFormat/>
    <w:rsid w:val="00D55AE7"/>
    <w:pPr>
      <w:ind w:left="720"/>
      <w:contextualSpacing/>
    </w:pPr>
  </w:style>
  <w:style w:type="paragraph" w:styleId="NoSpacing">
    <w:name w:val="No Spacing"/>
    <w:uiPriority w:val="1"/>
    <w:qFormat/>
    <w:rsid w:val="006C636E"/>
    <w:pPr>
      <w:spacing w:after="0" w:line="240" w:lineRule="auto"/>
    </w:pPr>
    <w:rPr>
      <w:lang w:val="ro-RO"/>
    </w:rPr>
  </w:style>
  <w:style w:type="paragraph" w:styleId="BalloonText">
    <w:name w:val="Balloon Text"/>
    <w:basedOn w:val="Normal"/>
    <w:link w:val="BalloonTextChar"/>
    <w:uiPriority w:val="99"/>
    <w:semiHidden/>
    <w:unhideWhenUsed/>
    <w:rsid w:val="006C6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36E"/>
    <w:rPr>
      <w:rFonts w:ascii="Segoe UI" w:hAnsi="Segoe UI" w:cs="Segoe UI"/>
      <w:sz w:val="18"/>
      <w:szCs w:val="18"/>
      <w:lang w:val="ro-RO"/>
    </w:rPr>
  </w:style>
  <w:style w:type="table" w:styleId="TableGrid">
    <w:name w:val="Table Grid"/>
    <w:basedOn w:val="TableNormal"/>
    <w:uiPriority w:val="59"/>
    <w:rsid w:val="00B02F3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7DF5"/>
    <w:rPr>
      <w:rFonts w:ascii="Cambria" w:eastAsia="Cambria" w:hAnsi="Cambria" w:cs="Cambria"/>
      <w:i/>
      <w:iCs/>
      <w:sz w:val="27"/>
      <w:szCs w:val="27"/>
      <w:lang w:val="ro-RO"/>
    </w:rPr>
  </w:style>
  <w:style w:type="paragraph" w:customStyle="1" w:styleId="msonormal0">
    <w:name w:val="msonormal"/>
    <w:basedOn w:val="Normal"/>
    <w:rsid w:val="002E7DF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
    <w:name w:val="Body Text"/>
    <w:basedOn w:val="Normal"/>
    <w:link w:val="BodyTextChar"/>
    <w:uiPriority w:val="1"/>
    <w:semiHidden/>
    <w:unhideWhenUsed/>
    <w:qFormat/>
    <w:rsid w:val="002E7DF5"/>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semiHidden/>
    <w:rsid w:val="002E7DF5"/>
    <w:rPr>
      <w:rFonts w:ascii="Times New Roman" w:eastAsia="Times New Roman" w:hAnsi="Times New Roman" w:cs="Times New Roman"/>
      <w:sz w:val="23"/>
      <w:szCs w:val="23"/>
      <w:lang w:val="ro-RO"/>
    </w:rPr>
  </w:style>
  <w:style w:type="paragraph" w:customStyle="1" w:styleId="TableParagraph">
    <w:name w:val="Table Paragraph"/>
    <w:basedOn w:val="Normal"/>
    <w:uiPriority w:val="1"/>
    <w:qFormat/>
    <w:rsid w:val="002E7DF5"/>
    <w:pPr>
      <w:widowControl w:val="0"/>
      <w:autoSpaceDE w:val="0"/>
      <w:autoSpaceDN w:val="0"/>
      <w:spacing w:after="0" w:line="240" w:lineRule="auto"/>
      <w:ind w:left="120"/>
    </w:pPr>
    <w:rPr>
      <w:rFonts w:ascii="Times New Roman" w:eastAsia="Times New Roman" w:hAnsi="Times New Roman" w:cs="Times New Roman"/>
    </w:rPr>
  </w:style>
  <w:style w:type="table" w:customStyle="1" w:styleId="TableGrid0">
    <w:name w:val="TableGrid"/>
    <w:rsid w:val="00327B8F"/>
    <w:pPr>
      <w:spacing w:after="0" w:line="240" w:lineRule="auto"/>
    </w:pPr>
    <w:rPr>
      <w:rFonts w:eastAsiaTheme="minorEastAsia"/>
      <w:kern w:val="2"/>
      <w:sz w:val="24"/>
      <w:szCs w:val="24"/>
      <w:lang w:val="ro-RO" w:eastAsia="ro-RO"/>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092">
      <w:bodyDiv w:val="1"/>
      <w:marLeft w:val="0"/>
      <w:marRight w:val="0"/>
      <w:marTop w:val="0"/>
      <w:marBottom w:val="0"/>
      <w:divBdr>
        <w:top w:val="none" w:sz="0" w:space="0" w:color="auto"/>
        <w:left w:val="none" w:sz="0" w:space="0" w:color="auto"/>
        <w:bottom w:val="none" w:sz="0" w:space="0" w:color="auto"/>
        <w:right w:val="none" w:sz="0" w:space="0" w:color="auto"/>
      </w:divBdr>
    </w:div>
    <w:div w:id="13378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5" Type="http://schemas.openxmlformats.org/officeDocument/2006/relationships/footnotes" Target="footnotes.xml"/><Relationship Id="rId10"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3011</Words>
  <Characters>17470</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alin onetiu</cp:lastModifiedBy>
  <cp:revision>10</cp:revision>
  <cp:lastPrinted>2020-01-29T12:01:00Z</cp:lastPrinted>
  <dcterms:created xsi:type="dcterms:W3CDTF">2025-04-09T07:10:00Z</dcterms:created>
  <dcterms:modified xsi:type="dcterms:W3CDTF">2025-04-23T05:17:00Z</dcterms:modified>
</cp:coreProperties>
</file>